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CB0970" w14:textId="2316F690" w:rsidR="00E077A2" w:rsidRDefault="00585F08" w:rsidP="00585F08">
      <w:pPr>
        <w:pStyle w:val="TEXT"/>
        <w:jc w:val="center"/>
      </w:pPr>
      <w:bookmarkStart w:id="0" w:name="DocsID"/>
      <w:bookmarkEnd w:id="0"/>
      <w:r>
        <w:rPr>
          <w:noProof/>
          <w:lang w:eastAsia="en-CA"/>
        </w:rPr>
        <w:drawing>
          <wp:inline distT="0" distB="0" distL="0" distR="0" wp14:anchorId="3BFF0BAD" wp14:editId="29273BFD">
            <wp:extent cx="1622066" cy="854955"/>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42317" cy="865629"/>
                    </a:xfrm>
                    <a:prstGeom prst="rect">
                      <a:avLst/>
                    </a:prstGeom>
                    <a:noFill/>
                  </pic:spPr>
                </pic:pic>
              </a:graphicData>
            </a:graphic>
          </wp:inline>
        </w:drawing>
      </w:r>
    </w:p>
    <w:p w14:paraId="0AC2D63D" w14:textId="6FDDC390" w:rsidR="00E077A2" w:rsidRPr="00D53C0A" w:rsidRDefault="00E077A2" w:rsidP="00FD1FCD">
      <w:pPr>
        <w:spacing w:after="0"/>
        <w:jc w:val="center"/>
        <w:rPr>
          <w:sz w:val="21"/>
          <w:szCs w:val="21"/>
        </w:rPr>
      </w:pPr>
      <w:r w:rsidRPr="00D53C0A">
        <w:rPr>
          <w:sz w:val="21"/>
          <w:szCs w:val="21"/>
        </w:rPr>
        <w:t>2 Toronto Street, Suite 500</w:t>
      </w:r>
      <w:r w:rsidR="00F53D88" w:rsidRPr="00D53C0A">
        <w:rPr>
          <w:sz w:val="21"/>
          <w:szCs w:val="21"/>
        </w:rPr>
        <w:t xml:space="preserve"> | </w:t>
      </w:r>
      <w:r w:rsidRPr="00D53C0A">
        <w:rPr>
          <w:sz w:val="21"/>
          <w:szCs w:val="21"/>
        </w:rPr>
        <w:t>Toronto, O</w:t>
      </w:r>
      <w:r w:rsidR="00FD1FCD" w:rsidRPr="00D53C0A">
        <w:rPr>
          <w:sz w:val="21"/>
          <w:szCs w:val="21"/>
        </w:rPr>
        <w:t>N</w:t>
      </w:r>
      <w:r w:rsidR="00F53D88" w:rsidRPr="00D53C0A">
        <w:rPr>
          <w:sz w:val="21"/>
          <w:szCs w:val="21"/>
        </w:rPr>
        <w:t xml:space="preserve"> |</w:t>
      </w:r>
      <w:r w:rsidR="00FD1FCD" w:rsidRPr="00D53C0A">
        <w:rPr>
          <w:sz w:val="21"/>
          <w:szCs w:val="21"/>
        </w:rPr>
        <w:t xml:space="preserve"> </w:t>
      </w:r>
      <w:r w:rsidRPr="00D53C0A">
        <w:rPr>
          <w:sz w:val="21"/>
          <w:szCs w:val="21"/>
        </w:rPr>
        <w:t>Canada</w:t>
      </w:r>
      <w:r w:rsidR="00FD1FCD" w:rsidRPr="00D53C0A">
        <w:rPr>
          <w:sz w:val="21"/>
          <w:szCs w:val="21"/>
        </w:rPr>
        <w:t xml:space="preserve"> </w:t>
      </w:r>
      <w:r w:rsidRPr="00D53C0A">
        <w:rPr>
          <w:sz w:val="21"/>
          <w:szCs w:val="21"/>
        </w:rPr>
        <w:t>M5C 2B6</w:t>
      </w:r>
    </w:p>
    <w:p w14:paraId="5FAB0A0D" w14:textId="3254B45F" w:rsidR="008A0D30" w:rsidRPr="00D53C0A" w:rsidRDefault="008A0D30" w:rsidP="00B21BCD">
      <w:pPr>
        <w:shd w:val="clear" w:color="auto" w:fill="FFFFFF"/>
        <w:spacing w:after="0" w:line="240" w:lineRule="auto"/>
        <w:jc w:val="center"/>
        <w:rPr>
          <w:rFonts w:eastAsia="Times New Roman" w:cstheme="minorHAnsi"/>
          <w:b/>
          <w:color w:val="000000"/>
          <w:sz w:val="20"/>
          <w:szCs w:val="20"/>
          <w:lang w:val="en-US"/>
        </w:rPr>
      </w:pPr>
    </w:p>
    <w:p w14:paraId="2D3999E6" w14:textId="0BE708CB" w:rsidR="00525B1E" w:rsidRDefault="00525B1E" w:rsidP="00525B1E">
      <w:pPr>
        <w:autoSpaceDE w:val="0"/>
        <w:spacing w:line="276" w:lineRule="atLeast"/>
        <w:jc w:val="center"/>
        <w:rPr>
          <w:b/>
          <w:sz w:val="28"/>
          <w:szCs w:val="28"/>
        </w:rPr>
      </w:pPr>
      <w:r w:rsidRPr="00D1166B">
        <w:rPr>
          <w:b/>
          <w:sz w:val="28"/>
          <w:szCs w:val="28"/>
        </w:rPr>
        <w:t>R</w:t>
      </w:r>
      <w:r w:rsidR="001A3321">
        <w:rPr>
          <w:b/>
          <w:sz w:val="28"/>
          <w:szCs w:val="28"/>
        </w:rPr>
        <w:t>OMIOS ANNOUNCES $2</w:t>
      </w:r>
      <w:r>
        <w:rPr>
          <w:b/>
          <w:sz w:val="28"/>
          <w:szCs w:val="28"/>
        </w:rPr>
        <w:t xml:space="preserve">00,000 NON-BROKERED OFFERING </w:t>
      </w:r>
    </w:p>
    <w:p w14:paraId="30442515" w14:textId="77777777" w:rsidR="00525B1E" w:rsidRDefault="00525B1E" w:rsidP="00525B1E">
      <w:pPr>
        <w:jc w:val="both"/>
        <w:rPr>
          <w:rFonts w:cs="Times New Roman"/>
          <w:b/>
        </w:rPr>
      </w:pPr>
      <w:r w:rsidRPr="00581289">
        <w:rPr>
          <w:rFonts w:cstheme="minorHAnsi"/>
          <w:b/>
          <w:i/>
          <w:sz w:val="18"/>
          <w:szCs w:val="28"/>
        </w:rPr>
        <w:t>NOT FOR DISSEMINATION, DISTRIBUTION, RELEASE, OR PUBLICATION, DIRECTLY OR INDIRECTLY, IN OR INTO THE UNITED STATES OR FOR DISTRIBUTION TO U.S. NEWSWIRE SERVICES</w:t>
      </w:r>
    </w:p>
    <w:p w14:paraId="1B420F51" w14:textId="0ED69583" w:rsidR="00525B1E" w:rsidRPr="00565FC3" w:rsidRDefault="00525B1E" w:rsidP="00525B1E">
      <w:pPr>
        <w:jc w:val="both"/>
        <w:rPr>
          <w:rFonts w:cs="Times New Roman"/>
        </w:rPr>
      </w:pPr>
      <w:r w:rsidRPr="00565FC3">
        <w:rPr>
          <w:rFonts w:cs="Times New Roman"/>
          <w:b/>
        </w:rPr>
        <w:t xml:space="preserve">TORONTO, ONTARIO, </w:t>
      </w:r>
      <w:r>
        <w:rPr>
          <w:rFonts w:cs="Times New Roman"/>
          <w:b/>
        </w:rPr>
        <w:t>December 23</w:t>
      </w:r>
      <w:r w:rsidRPr="00565FC3">
        <w:rPr>
          <w:rFonts w:cs="Times New Roman"/>
          <w:b/>
        </w:rPr>
        <w:t>, 202</w:t>
      </w:r>
      <w:r>
        <w:rPr>
          <w:rFonts w:cs="Times New Roman"/>
          <w:b/>
        </w:rPr>
        <w:t>2</w:t>
      </w:r>
      <w:r w:rsidRPr="00565FC3">
        <w:rPr>
          <w:rFonts w:cs="Times New Roman"/>
          <w:b/>
        </w:rPr>
        <w:t xml:space="preserve">, Romios Gold Resources Inc. </w:t>
      </w:r>
      <w:r w:rsidRPr="00565FC3">
        <w:rPr>
          <w:rFonts w:cs="Times New Roman"/>
        </w:rPr>
        <w:t>(“</w:t>
      </w:r>
      <w:r w:rsidRPr="00565FC3">
        <w:rPr>
          <w:rFonts w:cs="Times New Roman"/>
          <w:b/>
        </w:rPr>
        <w:t>Romios</w:t>
      </w:r>
      <w:r w:rsidRPr="00565FC3">
        <w:rPr>
          <w:rFonts w:cs="Times New Roman"/>
        </w:rPr>
        <w:t>” or the “</w:t>
      </w:r>
      <w:r w:rsidRPr="00565FC3">
        <w:rPr>
          <w:rFonts w:cs="Times New Roman"/>
          <w:b/>
        </w:rPr>
        <w:t>Company</w:t>
      </w:r>
      <w:r w:rsidRPr="00565FC3">
        <w:rPr>
          <w:rFonts w:cs="Times New Roman"/>
        </w:rPr>
        <w:t>”)</w:t>
      </w:r>
      <w:r w:rsidRPr="00565FC3">
        <w:rPr>
          <w:rFonts w:cs="Times New Roman"/>
          <w:b/>
        </w:rPr>
        <w:t xml:space="preserve"> (TSX.V-RG)</w:t>
      </w:r>
      <w:r w:rsidRPr="00565FC3">
        <w:rPr>
          <w:rFonts w:cs="Times New Roman"/>
        </w:rPr>
        <w:t xml:space="preserve"> </w:t>
      </w:r>
      <w:r w:rsidRPr="00565FC3">
        <w:rPr>
          <w:rFonts w:cs="Times New Roman"/>
          <w:b/>
          <w:color w:val="0D0D0D" w:themeColor="text1" w:themeTint="F2"/>
        </w:rPr>
        <w:t>(OTC</w:t>
      </w:r>
      <w:r>
        <w:rPr>
          <w:rFonts w:cs="Times New Roman"/>
          <w:b/>
          <w:color w:val="0D0D0D" w:themeColor="text1" w:themeTint="F2"/>
        </w:rPr>
        <w:t>QB</w:t>
      </w:r>
      <w:r w:rsidRPr="00565FC3">
        <w:rPr>
          <w:rFonts w:cs="Times New Roman"/>
          <w:b/>
          <w:color w:val="0D0D0D" w:themeColor="text1" w:themeTint="F2"/>
        </w:rPr>
        <w:t xml:space="preserve">: RMIOF) (Frankfurt: D4R) </w:t>
      </w:r>
      <w:r w:rsidRPr="00565FC3">
        <w:rPr>
          <w:rFonts w:cs="Times New Roman"/>
        </w:rPr>
        <w:t>is pleased to announce the offering of a non-broker</w:t>
      </w:r>
      <w:r w:rsidR="001A3321">
        <w:rPr>
          <w:rFonts w:cs="Times New Roman"/>
        </w:rPr>
        <w:t>ed private placement of up to 5</w:t>
      </w:r>
      <w:r w:rsidRPr="00565FC3">
        <w:rPr>
          <w:rFonts w:cs="Times New Roman"/>
        </w:rPr>
        <w:t>,000,000 flow-through units (the “</w:t>
      </w:r>
      <w:r w:rsidRPr="00565FC3">
        <w:rPr>
          <w:rFonts w:cs="Times New Roman"/>
          <w:b/>
        </w:rPr>
        <w:t>FT Units</w:t>
      </w:r>
      <w:r w:rsidRPr="00565FC3">
        <w:rPr>
          <w:rFonts w:cs="Times New Roman"/>
        </w:rPr>
        <w:t>”)  for up to $</w:t>
      </w:r>
      <w:r w:rsidR="00CB054A">
        <w:rPr>
          <w:rFonts w:cs="Times New Roman"/>
        </w:rPr>
        <w:t>2</w:t>
      </w:r>
      <w:r>
        <w:rPr>
          <w:rFonts w:cs="Times New Roman"/>
        </w:rPr>
        <w:t>0</w:t>
      </w:r>
      <w:r w:rsidRPr="00565FC3">
        <w:rPr>
          <w:rFonts w:cs="Times New Roman"/>
        </w:rPr>
        <w:t>0,000 (the “</w:t>
      </w:r>
      <w:r w:rsidRPr="00565FC3">
        <w:rPr>
          <w:rFonts w:cs="Times New Roman"/>
          <w:b/>
        </w:rPr>
        <w:t>Offering</w:t>
      </w:r>
      <w:r w:rsidRPr="00565FC3">
        <w:rPr>
          <w:rFonts w:cs="Times New Roman"/>
        </w:rPr>
        <w:t>”).</w:t>
      </w:r>
    </w:p>
    <w:p w14:paraId="0322EF7A" w14:textId="77777777" w:rsidR="00525B1E" w:rsidRPr="00565FC3" w:rsidRDefault="00525B1E" w:rsidP="00525B1E">
      <w:pPr>
        <w:jc w:val="both"/>
        <w:rPr>
          <w:rFonts w:cs="Times New Roman"/>
        </w:rPr>
      </w:pPr>
      <w:r w:rsidRPr="00565FC3">
        <w:rPr>
          <w:rFonts w:cs="Times New Roman"/>
        </w:rPr>
        <w:t>Each FT Unit is priced at $0.0</w:t>
      </w:r>
      <w:r>
        <w:rPr>
          <w:rFonts w:cs="Times New Roman"/>
        </w:rPr>
        <w:t>4</w:t>
      </w:r>
      <w:r w:rsidRPr="00565FC3">
        <w:rPr>
          <w:rFonts w:cs="Times New Roman"/>
        </w:rPr>
        <w:t xml:space="preserve"> and consists of one (1) common share and one (</w:t>
      </w:r>
      <w:r>
        <w:rPr>
          <w:rFonts w:cs="Times New Roman"/>
        </w:rPr>
        <w:t>1</w:t>
      </w:r>
      <w:r w:rsidRPr="00565FC3">
        <w:rPr>
          <w:rFonts w:cs="Times New Roman"/>
        </w:rPr>
        <w:t>) share purchase warrant</w:t>
      </w:r>
      <w:r>
        <w:rPr>
          <w:rFonts w:cs="Times New Roman"/>
        </w:rPr>
        <w:t xml:space="preserve"> </w:t>
      </w:r>
      <w:r w:rsidRPr="00565FC3">
        <w:rPr>
          <w:rFonts w:cs="Times New Roman"/>
        </w:rPr>
        <w:t>(</w:t>
      </w:r>
      <w:r>
        <w:rPr>
          <w:rFonts w:cs="Times New Roman"/>
        </w:rPr>
        <w:t xml:space="preserve">a </w:t>
      </w:r>
      <w:r w:rsidRPr="00565FC3">
        <w:rPr>
          <w:rFonts w:cs="Times New Roman"/>
        </w:rPr>
        <w:t>“</w:t>
      </w:r>
      <w:r w:rsidRPr="00565FC3">
        <w:rPr>
          <w:rFonts w:cs="Times New Roman"/>
          <w:b/>
        </w:rPr>
        <w:t>Warran</w:t>
      </w:r>
      <w:r w:rsidRPr="00565FC3">
        <w:rPr>
          <w:rFonts w:cs="Times New Roman"/>
        </w:rPr>
        <w:t>t”)</w:t>
      </w:r>
      <w:r>
        <w:rPr>
          <w:rFonts w:cs="Times New Roman"/>
        </w:rPr>
        <w:t>.</w:t>
      </w:r>
      <w:r w:rsidRPr="00565FC3">
        <w:rPr>
          <w:rFonts w:cs="Times New Roman"/>
        </w:rPr>
        <w:t xml:space="preserve">  Each</w:t>
      </w:r>
      <w:r>
        <w:rPr>
          <w:rFonts w:cs="Times New Roman"/>
        </w:rPr>
        <w:t xml:space="preserve"> Warrant </w:t>
      </w:r>
      <w:r w:rsidRPr="00565FC3">
        <w:rPr>
          <w:rFonts w:cs="Times New Roman"/>
        </w:rPr>
        <w:t xml:space="preserve"> entitles the holder to purchase one (1) common share (a “</w:t>
      </w:r>
      <w:r w:rsidRPr="00565FC3">
        <w:rPr>
          <w:rFonts w:cs="Times New Roman"/>
          <w:b/>
        </w:rPr>
        <w:t>Warrant Share</w:t>
      </w:r>
      <w:r w:rsidRPr="00565FC3">
        <w:rPr>
          <w:rFonts w:cs="Times New Roman"/>
        </w:rPr>
        <w:t>”) at a price of $0.</w:t>
      </w:r>
      <w:r>
        <w:rPr>
          <w:rFonts w:cs="Times New Roman"/>
        </w:rPr>
        <w:t>08</w:t>
      </w:r>
      <w:r w:rsidRPr="00565FC3">
        <w:rPr>
          <w:rFonts w:cs="Times New Roman"/>
        </w:rPr>
        <w:t xml:space="preserve"> per Warrant Share until the date which is twe</w:t>
      </w:r>
      <w:r>
        <w:rPr>
          <w:rFonts w:cs="Times New Roman"/>
        </w:rPr>
        <w:t>nty-four</w:t>
      </w:r>
      <w:r w:rsidRPr="00565FC3">
        <w:rPr>
          <w:rFonts w:cs="Times New Roman"/>
        </w:rPr>
        <w:t xml:space="preserve"> (2</w:t>
      </w:r>
      <w:r>
        <w:rPr>
          <w:rFonts w:cs="Times New Roman"/>
        </w:rPr>
        <w:t>4</w:t>
      </w:r>
      <w:r w:rsidRPr="00565FC3">
        <w:rPr>
          <w:rFonts w:cs="Times New Roman"/>
        </w:rPr>
        <w:t>) months following the Closing of the Offering.</w:t>
      </w:r>
    </w:p>
    <w:p w14:paraId="21780F4F" w14:textId="77777777" w:rsidR="00525B1E" w:rsidRPr="00565FC3" w:rsidRDefault="00525B1E" w:rsidP="00525B1E">
      <w:pPr>
        <w:jc w:val="both"/>
        <w:rPr>
          <w:rFonts w:cs="Times New Roman"/>
        </w:rPr>
      </w:pPr>
      <w:r w:rsidRPr="00565FC3">
        <w:t xml:space="preserve">Eligible Finders may receive up to 6% of the value of proceeds on the sale of the FT Units in cash and up to 6% of the number of FT Units sold in the form of </w:t>
      </w:r>
      <w:r>
        <w:t>compensation</w:t>
      </w:r>
      <w:r w:rsidRPr="00565FC3">
        <w:t xml:space="preserve"> warrants. Each </w:t>
      </w:r>
      <w:r>
        <w:t>compensation</w:t>
      </w:r>
      <w:r w:rsidRPr="00565FC3">
        <w:t xml:space="preserve"> warrant (“</w:t>
      </w:r>
      <w:r>
        <w:rPr>
          <w:b/>
        </w:rPr>
        <w:t>Compensation</w:t>
      </w:r>
      <w:r w:rsidRPr="00565FC3">
        <w:rPr>
          <w:b/>
        </w:rPr>
        <w:t xml:space="preserve"> Warrants</w:t>
      </w:r>
      <w:r w:rsidRPr="00565FC3">
        <w:t>”)</w:t>
      </w:r>
      <w:r>
        <w:t xml:space="preserve"> </w:t>
      </w:r>
      <w:r w:rsidRPr="00565FC3">
        <w:t>issued in relation to the sale of FT Units</w:t>
      </w:r>
      <w:r>
        <w:t xml:space="preserve"> </w:t>
      </w:r>
      <w:r w:rsidRPr="00565FC3">
        <w:t>entitles the holder to acquire one (1) common share of the Co</w:t>
      </w:r>
      <w:r>
        <w:t>mpany</w:t>
      </w:r>
      <w:r w:rsidRPr="00565FC3">
        <w:t xml:space="preserve"> at a price of $0.0</w:t>
      </w:r>
      <w:r>
        <w:t>8</w:t>
      </w:r>
      <w:r w:rsidRPr="00565FC3">
        <w:t xml:space="preserve"> f</w:t>
      </w:r>
      <w:r>
        <w:t>or twenty-four (24) months from the C</w:t>
      </w:r>
      <w:r w:rsidRPr="00565FC3">
        <w:t>losing of the Offering.</w:t>
      </w:r>
    </w:p>
    <w:p w14:paraId="37E97E4E" w14:textId="733C84C8" w:rsidR="00525B1E" w:rsidRPr="00565FC3" w:rsidRDefault="00525B1E" w:rsidP="00525B1E">
      <w:pPr>
        <w:jc w:val="both"/>
        <w:rPr>
          <w:rFonts w:cs="Times New Roman"/>
        </w:rPr>
      </w:pPr>
      <w:r>
        <w:rPr>
          <w:rFonts w:cs="Times New Roman"/>
        </w:rPr>
        <w:t>Funds will be used for exploration of the Company’s properties in BC</w:t>
      </w:r>
      <w:bookmarkStart w:id="1" w:name="_GoBack"/>
      <w:bookmarkEnd w:id="1"/>
      <w:r>
        <w:rPr>
          <w:rFonts w:cs="Times New Roman"/>
        </w:rPr>
        <w:t xml:space="preserve">. </w:t>
      </w:r>
      <w:r w:rsidRPr="00565FC3">
        <w:rPr>
          <w:rFonts w:cs="Times New Roman"/>
        </w:rPr>
        <w:t xml:space="preserve">All securities issued under the Offering </w:t>
      </w:r>
      <w:r w:rsidRPr="00565FC3">
        <w:rPr>
          <w:rFonts w:eastAsia="Cambria" w:cs="Times New Roman"/>
          <w:lang w:val="en-US"/>
        </w:rPr>
        <w:t>are subject to a statutory four month hold period</w:t>
      </w:r>
      <w:r w:rsidRPr="00565FC3">
        <w:rPr>
          <w:rFonts w:cs="Times New Roman"/>
        </w:rPr>
        <w:t>.</w:t>
      </w:r>
      <w:r w:rsidRPr="00EB08CF">
        <w:rPr>
          <w:rFonts w:cstheme="minorHAnsi"/>
        </w:rPr>
        <w:t xml:space="preserve"> </w:t>
      </w:r>
      <w:r w:rsidRPr="00EB08CF">
        <w:rPr>
          <w:rFonts w:cs="Times New Roman"/>
        </w:rPr>
        <w:t xml:space="preserve">The Offering is scheduled to close </w:t>
      </w:r>
      <w:r>
        <w:rPr>
          <w:rFonts w:cs="Times New Roman"/>
        </w:rPr>
        <w:t>before the end of December</w:t>
      </w:r>
      <w:r w:rsidRPr="00EB08CF">
        <w:rPr>
          <w:rFonts w:cs="Times New Roman"/>
        </w:rPr>
        <w:t xml:space="preserve"> and is subject to certain conditions including, but not limited to, TSX Venture Exchange approval</w:t>
      </w:r>
      <w:r>
        <w:rPr>
          <w:rFonts w:cs="Times New Roman"/>
        </w:rPr>
        <w:t>.</w:t>
      </w:r>
    </w:p>
    <w:p w14:paraId="63159188" w14:textId="20A9A4D9" w:rsidR="00525B1E" w:rsidRDefault="00525B1E" w:rsidP="00525B1E">
      <w:pPr>
        <w:jc w:val="both"/>
        <w:rPr>
          <w:rFonts w:cs="Times New Roman"/>
        </w:rPr>
      </w:pPr>
      <w:r w:rsidRPr="00565FC3">
        <w:rPr>
          <w:rFonts w:cs="Times New Roman"/>
        </w:rPr>
        <w:t xml:space="preserve">Insiders of the Company </w:t>
      </w:r>
      <w:r w:rsidR="001A3321">
        <w:rPr>
          <w:rFonts w:cs="Times New Roman"/>
        </w:rPr>
        <w:t xml:space="preserve">may </w:t>
      </w:r>
      <w:r w:rsidRPr="00565FC3">
        <w:rPr>
          <w:rFonts w:cs="Times New Roman"/>
        </w:rPr>
        <w:t>subscribe for</w:t>
      </w:r>
      <w:r>
        <w:rPr>
          <w:rFonts w:cs="Times New Roman"/>
        </w:rPr>
        <w:t xml:space="preserve"> up to </w:t>
      </w:r>
      <w:r w:rsidR="001A3321">
        <w:rPr>
          <w:rFonts w:cs="Times New Roman"/>
        </w:rPr>
        <w:t>$50,000</w:t>
      </w:r>
      <w:r>
        <w:rPr>
          <w:rFonts w:cs="Times New Roman"/>
        </w:rPr>
        <w:t xml:space="preserve"> of FT Units under</w:t>
      </w:r>
      <w:r w:rsidRPr="00565FC3">
        <w:rPr>
          <w:rFonts w:cs="Times New Roman"/>
        </w:rPr>
        <w:t xml:space="preserve"> the Offering. The insider private placements are exempt from the valuation and minority shareholder approval requirements of Multilateral Instrument 61-101 (“</w:t>
      </w:r>
      <w:r w:rsidRPr="00565FC3">
        <w:rPr>
          <w:rFonts w:cs="Times New Roman"/>
          <w:b/>
        </w:rPr>
        <w:t>MI 61-101</w:t>
      </w:r>
      <w:r w:rsidRPr="00565FC3">
        <w:rPr>
          <w:rFonts w:cs="Times New Roman"/>
        </w:rPr>
        <w:t>”) by virtue of the exemptions contained in sections 5.5(a) and 5.7(1) (a) of MI 61-101 in that the fair market value of the consideration for the securities of the Company which will be issued to the insiders does not exceed 25% of its market capitalization.</w:t>
      </w:r>
    </w:p>
    <w:p w14:paraId="19673852" w14:textId="231F7341" w:rsidR="001F6516" w:rsidRPr="004B28EA" w:rsidRDefault="001F6516" w:rsidP="001F6516">
      <w:pPr>
        <w:rPr>
          <w:rFonts w:ascii="Arial" w:hAnsi="Arial" w:cs="Arial"/>
          <w:b/>
          <w:bCs/>
          <w:u w:val="single"/>
        </w:rPr>
      </w:pPr>
      <w:r w:rsidRPr="004B28EA">
        <w:rPr>
          <w:rFonts w:ascii="Arial" w:hAnsi="Arial" w:cs="Arial"/>
          <w:b/>
          <w:bCs/>
          <w:u w:val="single"/>
        </w:rPr>
        <w:t>About Romios Gold Resources Inc.</w:t>
      </w:r>
    </w:p>
    <w:p w14:paraId="11CFBE7A" w14:textId="7D65E48B" w:rsidR="009E1637" w:rsidRPr="004B28EA" w:rsidRDefault="009E1637" w:rsidP="004B28EA">
      <w:pPr>
        <w:spacing w:line="240" w:lineRule="auto"/>
        <w:jc w:val="both"/>
        <w:rPr>
          <w:sz w:val="24"/>
          <w:szCs w:val="24"/>
        </w:rPr>
      </w:pPr>
      <w:r w:rsidRPr="004B28EA">
        <w:rPr>
          <w:sz w:val="24"/>
          <w:szCs w:val="24"/>
        </w:rPr>
        <w:t xml:space="preserve">Romios Gold Resources Inc. is a progressive Canadian mineral exploration company engaged in precious- and base-metal exploration, focused primarily on gold, copper and silver. It has a 100% interest in the Lundmark-Akow Lake Au-Cu property plus 4 additional claim blocks in northwestern Ontario and extensive claim holdings covering several significant porphyry copper-gold prospects in the “Golden Triangle” of British Columbia. Additional interests include the Kinkaid claims </w:t>
      </w:r>
      <w:r w:rsidR="008805E1">
        <w:rPr>
          <w:sz w:val="24"/>
          <w:szCs w:val="24"/>
        </w:rPr>
        <w:t xml:space="preserve">in </w:t>
      </w:r>
      <w:r w:rsidR="008805E1" w:rsidRPr="004B28EA">
        <w:rPr>
          <w:sz w:val="24"/>
          <w:szCs w:val="24"/>
        </w:rPr>
        <w:t xml:space="preserve">Nevada </w:t>
      </w:r>
      <w:r w:rsidRPr="004B28EA">
        <w:rPr>
          <w:sz w:val="24"/>
          <w:szCs w:val="24"/>
        </w:rPr>
        <w:t>covering numerous Au-Ag-Cu workings and two former producers: the Scossa mine property (Nevada) which is a former high-grade gold producer</w:t>
      </w:r>
      <w:r w:rsidR="008805E1">
        <w:rPr>
          <w:sz w:val="24"/>
          <w:szCs w:val="24"/>
        </w:rPr>
        <w:t xml:space="preserve"> and</w:t>
      </w:r>
      <w:r w:rsidR="008805E1" w:rsidRPr="008805E1">
        <w:rPr>
          <w:sz w:val="24"/>
          <w:szCs w:val="24"/>
        </w:rPr>
        <w:t xml:space="preserve"> </w:t>
      </w:r>
      <w:r w:rsidR="008805E1" w:rsidRPr="004B28EA">
        <w:rPr>
          <w:sz w:val="24"/>
          <w:szCs w:val="24"/>
        </w:rPr>
        <w:t>the La Corne molybdenum mine property (Quebec)</w:t>
      </w:r>
      <w:r w:rsidRPr="004B28EA">
        <w:rPr>
          <w:sz w:val="24"/>
          <w:szCs w:val="24"/>
        </w:rPr>
        <w:t xml:space="preserve">. The Company retains an ongoing interest in several properties including </w:t>
      </w:r>
      <w:r w:rsidRPr="004B28EA">
        <w:rPr>
          <w:sz w:val="24"/>
          <w:szCs w:val="24"/>
        </w:rPr>
        <w:lastRenderedPageBreak/>
        <w:t xml:space="preserve">a 20% carried interest in five of Honey Badger Mining’s claim blocks in the Thunder Bay silver district of northwestern Ontario; a 2% NSR on McEwen Mining’s Hislop gold property in Ontario; a 2% NSR on Enduro Metals’ Newmont Lake Au-Cu-Ag property in BC, and the Company has signed a definitive agreement with Copperhead Resources Inc. (“Copperhead”) whereby Copperhead can acquire a 75% ownership interest in Romios’ Red Line </w:t>
      </w:r>
      <w:r w:rsidR="008805E1" w:rsidRPr="004B28EA">
        <w:rPr>
          <w:sz w:val="24"/>
          <w:szCs w:val="24"/>
        </w:rPr>
        <w:t>Pro</w:t>
      </w:r>
      <w:r w:rsidR="008805E1">
        <w:rPr>
          <w:sz w:val="24"/>
          <w:szCs w:val="24"/>
        </w:rPr>
        <w:t>perty</w:t>
      </w:r>
      <w:r w:rsidR="008805E1" w:rsidRPr="004B28EA">
        <w:rPr>
          <w:sz w:val="24"/>
          <w:szCs w:val="24"/>
        </w:rPr>
        <w:t xml:space="preserve"> </w:t>
      </w:r>
      <w:r w:rsidRPr="004B28EA">
        <w:rPr>
          <w:sz w:val="24"/>
          <w:szCs w:val="24"/>
        </w:rPr>
        <w:t>in BC.</w:t>
      </w:r>
    </w:p>
    <w:p w14:paraId="1918BA53" w14:textId="77777777" w:rsidR="00CB446B" w:rsidRDefault="001F6516" w:rsidP="00CB446B">
      <w:pPr>
        <w:rPr>
          <w:rFonts w:ascii="Arial" w:hAnsi="Arial" w:cs="Arial"/>
          <w:b/>
          <w:bCs/>
          <w:u w:val="single"/>
        </w:rPr>
      </w:pPr>
      <w:r w:rsidRPr="004B28EA">
        <w:rPr>
          <w:rFonts w:ascii="Arial" w:hAnsi="Arial" w:cs="Arial"/>
          <w:b/>
          <w:bCs/>
        </w:rPr>
        <w:t xml:space="preserve">For more information, visit </w:t>
      </w:r>
      <w:r w:rsidRPr="004B28EA">
        <w:rPr>
          <w:rFonts w:ascii="Arial" w:hAnsi="Arial" w:cs="Arial"/>
          <w:b/>
          <w:bCs/>
          <w:u w:val="single"/>
        </w:rPr>
        <w:t>www.</w:t>
      </w:r>
      <w:hyperlink r:id="rId10" w:history="1">
        <w:r w:rsidRPr="004B28EA">
          <w:rPr>
            <w:rFonts w:ascii="Arial" w:hAnsi="Arial" w:cs="Arial"/>
            <w:b/>
            <w:bCs/>
            <w:u w:val="single"/>
          </w:rPr>
          <w:t>romios.com</w:t>
        </w:r>
      </w:hyperlink>
    </w:p>
    <w:p w14:paraId="721C5740" w14:textId="35579141" w:rsidR="00FA7C39" w:rsidRPr="002678B9" w:rsidRDefault="00FA7C39" w:rsidP="00CB446B">
      <w:pPr>
        <w:rPr>
          <w:rFonts w:ascii="Arial" w:hAnsi="Arial" w:cs="Arial"/>
          <w:b/>
          <w:bCs/>
          <w:sz w:val="24"/>
          <w:szCs w:val="24"/>
        </w:rPr>
      </w:pPr>
      <w:r w:rsidRPr="002678B9">
        <w:rPr>
          <w:sz w:val="24"/>
          <w:szCs w:val="24"/>
        </w:rPr>
        <w:t xml:space="preserve">As </w:t>
      </w:r>
      <w:r w:rsidR="002678B9">
        <w:rPr>
          <w:sz w:val="24"/>
          <w:szCs w:val="24"/>
        </w:rPr>
        <w:t xml:space="preserve">part of </w:t>
      </w:r>
      <w:r w:rsidRPr="002678B9">
        <w:rPr>
          <w:sz w:val="24"/>
          <w:szCs w:val="24"/>
        </w:rPr>
        <w:t xml:space="preserve">our ongoing effort to keep investors, interested parties and stakeholders updated, we have several communication portals. If you have any questions </w:t>
      </w:r>
      <w:r w:rsidRPr="002678B9">
        <w:rPr>
          <w:rFonts w:ascii="Calibri" w:hAnsi="Calibri" w:cs="Calibri"/>
          <w:sz w:val="24"/>
          <w:szCs w:val="24"/>
        </w:rPr>
        <w:t>online (</w:t>
      </w:r>
      <w:hyperlink r:id="rId11" w:history="1">
        <w:r w:rsidRPr="002678B9">
          <w:rPr>
            <w:rFonts w:ascii="Calibri" w:hAnsi="Calibri" w:cs="Calibri"/>
            <w:b/>
            <w:bCs/>
            <w:i/>
            <w:iCs/>
            <w:sz w:val="24"/>
            <w:szCs w:val="24"/>
          </w:rPr>
          <w:t>Twitter</w:t>
        </w:r>
      </w:hyperlink>
      <w:r w:rsidRPr="002678B9">
        <w:rPr>
          <w:rFonts w:ascii="Calibri" w:hAnsi="Calibri" w:cs="Calibri"/>
          <w:b/>
          <w:bCs/>
          <w:i/>
          <w:iCs/>
          <w:sz w:val="24"/>
          <w:szCs w:val="24"/>
        </w:rPr>
        <w:t xml:space="preserve">, </w:t>
      </w:r>
      <w:hyperlink r:id="rId12" w:history="1">
        <w:r w:rsidRPr="002678B9">
          <w:rPr>
            <w:rFonts w:ascii="Calibri" w:hAnsi="Calibri" w:cs="Calibri"/>
            <w:b/>
            <w:bCs/>
            <w:i/>
            <w:iCs/>
            <w:sz w:val="24"/>
            <w:szCs w:val="24"/>
          </w:rPr>
          <w:t>Facebook</w:t>
        </w:r>
      </w:hyperlink>
      <w:r w:rsidRPr="002678B9">
        <w:rPr>
          <w:rFonts w:ascii="Calibri" w:hAnsi="Calibri" w:cs="Calibri"/>
          <w:b/>
          <w:bCs/>
          <w:i/>
          <w:iCs/>
          <w:sz w:val="24"/>
          <w:szCs w:val="24"/>
        </w:rPr>
        <w:t xml:space="preserve">, </w:t>
      </w:r>
      <w:hyperlink r:id="rId13" w:history="1">
        <w:r w:rsidRPr="002678B9">
          <w:rPr>
            <w:rFonts w:ascii="Calibri" w:hAnsi="Calibri" w:cs="Calibri"/>
            <w:b/>
            <w:bCs/>
            <w:i/>
            <w:iCs/>
            <w:sz w:val="24"/>
            <w:szCs w:val="24"/>
          </w:rPr>
          <w:t>LinkedIn</w:t>
        </w:r>
      </w:hyperlink>
      <w:r w:rsidRPr="002678B9">
        <w:rPr>
          <w:sz w:val="24"/>
          <w:szCs w:val="24"/>
        </w:rPr>
        <w:t xml:space="preserve">) please feel free to send direct messages. </w:t>
      </w:r>
    </w:p>
    <w:p w14:paraId="7BE09761" w14:textId="421474CB" w:rsidR="00FA7C39" w:rsidRPr="002678B9" w:rsidRDefault="00FA7C39" w:rsidP="004B28EA">
      <w:pPr>
        <w:spacing w:line="240" w:lineRule="auto"/>
        <w:jc w:val="both"/>
        <w:rPr>
          <w:sz w:val="24"/>
          <w:szCs w:val="24"/>
        </w:rPr>
      </w:pPr>
      <w:r w:rsidRPr="002678B9">
        <w:rPr>
          <w:sz w:val="24"/>
          <w:szCs w:val="24"/>
        </w:rPr>
        <w:t xml:space="preserve">To book a one-on-one 30-minute Zoom video call, please </w:t>
      </w:r>
      <w:r w:rsidRPr="002678B9">
        <w:rPr>
          <w:b/>
          <w:bCs/>
          <w:i/>
          <w:iCs/>
          <w:sz w:val="24"/>
          <w:szCs w:val="24"/>
        </w:rPr>
        <w:t xml:space="preserve">click </w:t>
      </w:r>
      <w:hyperlink r:id="rId14" w:history="1">
        <w:r w:rsidRPr="002678B9">
          <w:rPr>
            <w:b/>
            <w:bCs/>
            <w:i/>
            <w:iCs/>
            <w:sz w:val="24"/>
            <w:szCs w:val="24"/>
          </w:rPr>
          <w:t>here</w:t>
        </w:r>
      </w:hyperlink>
      <w:r w:rsidRPr="002678B9">
        <w:rPr>
          <w:sz w:val="24"/>
          <w:szCs w:val="24"/>
        </w:rPr>
        <w:t>.</w:t>
      </w:r>
    </w:p>
    <w:p w14:paraId="535DE17C" w14:textId="77777777" w:rsidR="001F6516" w:rsidRPr="004B28EA" w:rsidRDefault="001F6516" w:rsidP="001F6516">
      <w:pPr>
        <w:pStyle w:val="NormalWeb"/>
        <w:rPr>
          <w:rFonts w:ascii="Arial" w:eastAsiaTheme="minorHAnsi" w:hAnsi="Arial" w:cs="Arial"/>
          <w:b/>
          <w:bCs/>
          <w:sz w:val="22"/>
          <w:szCs w:val="22"/>
          <w:lang w:eastAsia="en-US"/>
        </w:rPr>
      </w:pPr>
      <w:r w:rsidRPr="004B28EA">
        <w:rPr>
          <w:rFonts w:ascii="Arial" w:eastAsiaTheme="minorHAnsi" w:hAnsi="Arial" w:cs="Arial"/>
          <w:b/>
          <w:bCs/>
          <w:sz w:val="22"/>
          <w:szCs w:val="22"/>
          <w:lang w:eastAsia="en-US"/>
        </w:rPr>
        <w:t>For further information, please contact:</w:t>
      </w:r>
    </w:p>
    <w:p w14:paraId="53A03B3F" w14:textId="59AB53F3" w:rsidR="001F6516" w:rsidRPr="004B28EA" w:rsidRDefault="001F6516" w:rsidP="001F6516">
      <w:pPr>
        <w:pStyle w:val="NormalWeb"/>
        <w:rPr>
          <w:rFonts w:ascii="Arial" w:eastAsiaTheme="minorHAnsi" w:hAnsi="Arial" w:cs="Arial"/>
          <w:sz w:val="22"/>
          <w:szCs w:val="22"/>
          <w:lang w:eastAsia="en-US"/>
        </w:rPr>
      </w:pPr>
      <w:r w:rsidRPr="004B28EA">
        <w:rPr>
          <w:rFonts w:ascii="Arial" w:eastAsiaTheme="minorHAnsi" w:hAnsi="Arial" w:cs="Arial"/>
          <w:sz w:val="22"/>
          <w:szCs w:val="22"/>
          <w:lang w:eastAsia="en-US"/>
        </w:rPr>
        <w:t xml:space="preserve">Stephen Burega, President </w:t>
      </w:r>
      <w:r w:rsidR="00483006">
        <w:rPr>
          <w:rFonts w:ascii="Arial" w:eastAsiaTheme="minorHAnsi" w:hAnsi="Arial" w:cs="Arial"/>
          <w:sz w:val="22"/>
          <w:szCs w:val="22"/>
          <w:lang w:eastAsia="en-US"/>
        </w:rPr>
        <w:t xml:space="preserve">and CEO </w:t>
      </w:r>
      <w:r w:rsidRPr="004B28EA">
        <w:rPr>
          <w:rFonts w:ascii="Arial" w:eastAsiaTheme="minorHAnsi" w:hAnsi="Arial" w:cs="Arial"/>
          <w:sz w:val="22"/>
          <w:szCs w:val="22"/>
          <w:lang w:eastAsia="en-US"/>
        </w:rPr>
        <w:t xml:space="preserve">- 647-515-3734 or </w:t>
      </w:r>
      <w:hyperlink r:id="rId15" w:history="1">
        <w:r w:rsidRPr="004B28EA">
          <w:rPr>
            <w:rStyle w:val="Hyperlink"/>
            <w:rFonts w:ascii="Arial" w:eastAsiaTheme="minorHAnsi" w:hAnsi="Arial" w:cs="Arial"/>
            <w:sz w:val="22"/>
            <w:szCs w:val="22"/>
            <w:lang w:eastAsia="en-US"/>
          </w:rPr>
          <w:t>sburega@romios.com</w:t>
        </w:r>
      </w:hyperlink>
    </w:p>
    <w:p w14:paraId="6B0689B8" w14:textId="20196059" w:rsidR="00CB446B" w:rsidRPr="004B28EA" w:rsidRDefault="00CB446B" w:rsidP="002678B9">
      <w:pPr>
        <w:spacing w:line="240" w:lineRule="auto"/>
        <w:jc w:val="both"/>
      </w:pPr>
      <w:r w:rsidRPr="004B28EA">
        <w:rPr>
          <w:sz w:val="24"/>
          <w:szCs w:val="24"/>
        </w:rPr>
        <w:t>This News Release contains forward-looking statements which are typically preceded by, followed by or include the words “believes”, “expects”, “anticipates”, “estimates”, “intends”, “plans” or similar expressions. Forward-looking statements are not guarantees of future performance as they involve risks, uncertainties and assumptions. We do not intend and do not assume any obligation to update these forward-looking statements and shareholders are cautioned not to put undue reliance on such statements. TSX Venture Exchange or its Regulation Services Provider (as that term is defined in the policies of the TSX Venture Exchange) do not accept responsibility for the adequacy or accuracy of this release.</w:t>
      </w:r>
    </w:p>
    <w:sectPr w:rsidR="00CB446B" w:rsidRPr="004B28EA" w:rsidSect="00585F08">
      <w:headerReference w:type="even" r:id="rId16"/>
      <w:headerReference w:type="default" r:id="rId17"/>
      <w:footerReference w:type="even" r:id="rId18"/>
      <w:footerReference w:type="default" r:id="rId19"/>
      <w:headerReference w:type="first" r:id="rId20"/>
      <w:footerReference w:type="first" r:id="rId21"/>
      <w:pgSz w:w="12240" w:h="15840"/>
      <w:pgMar w:top="1077" w:right="1298" w:bottom="1361" w:left="129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DFF48E" w14:textId="77777777" w:rsidR="00CB72EF" w:rsidRDefault="00CB72EF" w:rsidP="001B08D3">
      <w:pPr>
        <w:spacing w:after="0" w:line="240" w:lineRule="auto"/>
      </w:pPr>
      <w:r>
        <w:separator/>
      </w:r>
    </w:p>
  </w:endnote>
  <w:endnote w:type="continuationSeparator" w:id="0">
    <w:p w14:paraId="5F6A260D" w14:textId="77777777" w:rsidR="00CB72EF" w:rsidRDefault="00CB72EF" w:rsidP="001B0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02070315"/>
      <w:docPartObj>
        <w:docPartGallery w:val="Page Numbers (Bottom of Page)"/>
        <w:docPartUnique/>
      </w:docPartObj>
    </w:sdtPr>
    <w:sdtEndPr>
      <w:rPr>
        <w:rStyle w:val="PageNumber"/>
      </w:rPr>
    </w:sdtEndPr>
    <w:sdtContent>
      <w:p w14:paraId="50EB62C3" w14:textId="5CC33B59" w:rsidR="001B08D3" w:rsidRDefault="001B08D3" w:rsidP="00CC26A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A5582">
          <w:rPr>
            <w:rStyle w:val="PageNumber"/>
            <w:noProof/>
          </w:rPr>
          <w:t>3</w:t>
        </w:r>
        <w:r>
          <w:rPr>
            <w:rStyle w:val="PageNumber"/>
          </w:rPr>
          <w:fldChar w:fldCharType="end"/>
        </w:r>
      </w:p>
    </w:sdtContent>
  </w:sdt>
  <w:p w14:paraId="109F78D6" w14:textId="77777777" w:rsidR="001B08D3" w:rsidRDefault="001B08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32914" w14:textId="7D5344DB" w:rsidR="001B08D3" w:rsidRDefault="002A1AF1" w:rsidP="00CC26A0">
    <w:pPr>
      <w:pStyle w:val="Footer"/>
      <w:framePr w:wrap="none" w:vAnchor="text" w:hAnchor="margin" w:xAlign="center" w:y="1"/>
      <w:rPr>
        <w:rStyle w:val="PageNumber"/>
      </w:rPr>
    </w:pPr>
    <w:r w:rsidRPr="002A1AF1">
      <w:rPr>
        <w:rStyle w:val="PageNumber"/>
        <w:noProof/>
        <w:lang w:eastAsia="en-CA"/>
      </w:rPr>
      <mc:AlternateContent>
        <mc:Choice Requires="wps">
          <w:drawing>
            <wp:anchor distT="0" distB="0" distL="114300" distR="114300" simplePos="0" relativeHeight="251659264" behindDoc="0" locked="1" layoutInCell="0" allowOverlap="1" wp14:anchorId="7E856FF4" wp14:editId="01DE2BE0">
              <wp:simplePos x="0" y="0"/>
              <wp:positionH relativeFrom="margin">
                <wp:posOffset>0</wp:posOffset>
              </wp:positionH>
              <wp:positionV relativeFrom="paragraph">
                <wp:posOffset>137160</wp:posOffset>
              </wp:positionV>
              <wp:extent cx="5943600" cy="228600"/>
              <wp:effectExtent l="0" t="0" r="0" b="0"/>
              <wp:wrapNone/>
              <wp:docPr id="10" name="DocsID_PF4487369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61F4C" w14:textId="77777777" w:rsidR="002A1AF1" w:rsidRDefault="00AE05AC">
                          <w:pPr>
                            <w:pStyle w:val="DocsID"/>
                          </w:pPr>
                          <w:fldSimple w:instr=" DOCPROPERTY &quot;DocsID&quot;  \* MERGEFORMAT ">
                            <w:r w:rsidR="004F2F91">
                              <w:t>S:\82\82167-Romios\Press Releases\20221223 FTUnits PP v2.docx</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ID_PF448736931" o:spid="_x0000_s1026" type="#_x0000_t202" style="position:absolute;margin-left:0;margin-top:10.8pt;width:468pt;height: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" o:allowincell="f" filled="f" stroked="f">
              <v:textbox inset="0,0,0,0">
                <w:txbxContent>
                  <w:p w14:paraId="1B361F4C" w14:textId="77777777" w:rsidR="002A1AF1" w:rsidRDefault="00AE05AC">
                    <w:pPr>
                      <w:pStyle w:val="DocsID"/>
                    </w:pPr>
                    <w:fldSimple w:instr=" DOCPROPERTY &quot;DocsID&quot;  \* MERGEFORMAT ">
                      <w:r w:rsidR="004F2F91">
                        <w:t>S:\82\82167-Romios\Press Releases\20221223 FTUnits PP v2.docx</w:t>
                      </w:r>
                    </w:fldSimple>
                  </w:p>
                </w:txbxContent>
              </v:textbox>
              <w10:wrap anchorx="margin"/>
              <w10:anchorlock/>
            </v:shape>
          </w:pict>
        </mc:Fallback>
      </mc:AlternateContent>
    </w:r>
    <w:sdt>
      <w:sdtPr>
        <w:rPr>
          <w:rStyle w:val="PageNumber"/>
        </w:rPr>
        <w:id w:val="924463482"/>
        <w:docPartObj>
          <w:docPartGallery w:val="Page Numbers (Bottom of Page)"/>
          <w:docPartUnique/>
        </w:docPartObj>
      </w:sdtPr>
      <w:sdtEndPr>
        <w:rPr>
          <w:rStyle w:val="PageNumber"/>
        </w:rPr>
      </w:sdtEndPr>
      <w:sdtContent>
        <w:r w:rsidR="001B08D3">
          <w:rPr>
            <w:rStyle w:val="PageNumber"/>
          </w:rPr>
          <w:fldChar w:fldCharType="begin"/>
        </w:r>
        <w:r w:rsidR="001B08D3">
          <w:rPr>
            <w:rStyle w:val="PageNumber"/>
          </w:rPr>
          <w:instrText xml:space="preserve"> PAGE </w:instrText>
        </w:r>
        <w:r w:rsidR="001B08D3">
          <w:rPr>
            <w:rStyle w:val="PageNumber"/>
          </w:rPr>
          <w:fldChar w:fldCharType="separate"/>
        </w:r>
        <w:r w:rsidR="004F2F91">
          <w:rPr>
            <w:rStyle w:val="PageNumber"/>
            <w:noProof/>
          </w:rPr>
          <w:t>1</w:t>
        </w:r>
        <w:r w:rsidR="001B08D3">
          <w:rPr>
            <w:rStyle w:val="PageNumber"/>
          </w:rPr>
          <w:fldChar w:fldCharType="end"/>
        </w:r>
      </w:sdtContent>
    </w:sdt>
  </w:p>
  <w:p w14:paraId="355EF6E9" w14:textId="77777777" w:rsidR="001B08D3" w:rsidRDefault="001B08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80F45" w14:textId="77777777" w:rsidR="004F2F91" w:rsidRDefault="004F2F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0719F" w14:textId="77777777" w:rsidR="00CB72EF" w:rsidRDefault="00CB72EF" w:rsidP="001B08D3">
      <w:pPr>
        <w:spacing w:after="0" w:line="240" w:lineRule="auto"/>
      </w:pPr>
      <w:r>
        <w:separator/>
      </w:r>
    </w:p>
  </w:footnote>
  <w:footnote w:type="continuationSeparator" w:id="0">
    <w:p w14:paraId="29417255" w14:textId="77777777" w:rsidR="00CB72EF" w:rsidRDefault="00CB72EF" w:rsidP="001B08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D127A" w14:textId="77777777" w:rsidR="004F2F91" w:rsidRDefault="004F2F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00512" w14:textId="16F5670A" w:rsidR="002A1AF1" w:rsidRDefault="002A1AF1">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2F23C" w14:textId="77777777" w:rsidR="004F2F91" w:rsidRDefault="004F2F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17619"/>
    <w:multiLevelType w:val="hybridMultilevel"/>
    <w:tmpl w:val="1870F6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F493228"/>
    <w:multiLevelType w:val="hybridMultilevel"/>
    <w:tmpl w:val="3A4289F8"/>
    <w:lvl w:ilvl="0" w:tplc="633667B4">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37950F2C"/>
    <w:multiLevelType w:val="hybridMultilevel"/>
    <w:tmpl w:val="4CD871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DE239B9"/>
    <w:multiLevelType w:val="hybridMultilevel"/>
    <w:tmpl w:val="69266D6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3E515FAC"/>
    <w:multiLevelType w:val="hybridMultilevel"/>
    <w:tmpl w:val="182E1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7167E7"/>
    <w:multiLevelType w:val="hybridMultilevel"/>
    <w:tmpl w:val="37FAFBAC"/>
    <w:lvl w:ilvl="0" w:tplc="10090011">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6">
    <w:nsid w:val="56774C39"/>
    <w:multiLevelType w:val="hybridMultilevel"/>
    <w:tmpl w:val="D99AA8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62FD4F6D"/>
    <w:multiLevelType w:val="hybridMultilevel"/>
    <w:tmpl w:val="9A5C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2A1548"/>
    <w:multiLevelType w:val="hybridMultilevel"/>
    <w:tmpl w:val="1C3A373E"/>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9">
    <w:nsid w:val="6C2A58BD"/>
    <w:multiLevelType w:val="hybridMultilevel"/>
    <w:tmpl w:val="A18E68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7B0D671B"/>
    <w:multiLevelType w:val="hybridMultilevel"/>
    <w:tmpl w:val="7988FB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7E6C44E7"/>
    <w:multiLevelType w:val="hybridMultilevel"/>
    <w:tmpl w:val="32EE3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7"/>
  </w:num>
  <w:num w:numId="4">
    <w:abstractNumId w:val="4"/>
  </w:num>
  <w:num w:numId="5">
    <w:abstractNumId w:val="3"/>
  </w:num>
  <w:num w:numId="6">
    <w:abstractNumId w:val="2"/>
  </w:num>
  <w:num w:numId="7">
    <w:abstractNumId w:val="0"/>
  </w:num>
  <w:num w:numId="8">
    <w:abstractNumId w:val="6"/>
  </w:num>
  <w:num w:numId="9">
    <w:abstractNumId w:val="5"/>
  </w:num>
  <w:num w:numId="10">
    <w:abstractNumId w:val="10"/>
  </w:num>
  <w:num w:numId="11">
    <w:abstractNumId w:val="8"/>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w15:presenceInfo w15:providerId="Windows Live" w15:userId="016d6b6719fd6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3BD40D1-463C-44F9-AAE8-9F02ED1B4BB4}"/>
    <w:docVar w:name="dgnword-eventsink" w:val="612797496"/>
  </w:docVars>
  <w:rsids>
    <w:rsidRoot w:val="00E077A2"/>
    <w:rsid w:val="00000BA5"/>
    <w:rsid w:val="00002658"/>
    <w:rsid w:val="00012AED"/>
    <w:rsid w:val="000137DB"/>
    <w:rsid w:val="000215EA"/>
    <w:rsid w:val="000232A7"/>
    <w:rsid w:val="00026058"/>
    <w:rsid w:val="0003323B"/>
    <w:rsid w:val="000349F8"/>
    <w:rsid w:val="00041C2C"/>
    <w:rsid w:val="000421F4"/>
    <w:rsid w:val="0004266C"/>
    <w:rsid w:val="00043BE2"/>
    <w:rsid w:val="00045A5E"/>
    <w:rsid w:val="00047855"/>
    <w:rsid w:val="00052E51"/>
    <w:rsid w:val="0005664A"/>
    <w:rsid w:val="00061DA0"/>
    <w:rsid w:val="0007259A"/>
    <w:rsid w:val="00075C94"/>
    <w:rsid w:val="00090792"/>
    <w:rsid w:val="00091150"/>
    <w:rsid w:val="00092596"/>
    <w:rsid w:val="000A0773"/>
    <w:rsid w:val="000A34E7"/>
    <w:rsid w:val="000A3EF4"/>
    <w:rsid w:val="000A70E9"/>
    <w:rsid w:val="000B1954"/>
    <w:rsid w:val="000C1612"/>
    <w:rsid w:val="000C18A5"/>
    <w:rsid w:val="000C2056"/>
    <w:rsid w:val="000C7FAD"/>
    <w:rsid w:val="000C7FF8"/>
    <w:rsid w:val="000D6925"/>
    <w:rsid w:val="000E0DC7"/>
    <w:rsid w:val="000F4812"/>
    <w:rsid w:val="000F61AB"/>
    <w:rsid w:val="0010589F"/>
    <w:rsid w:val="00110555"/>
    <w:rsid w:val="00111264"/>
    <w:rsid w:val="00112EC9"/>
    <w:rsid w:val="00115DEA"/>
    <w:rsid w:val="00117268"/>
    <w:rsid w:val="0012389E"/>
    <w:rsid w:val="00131161"/>
    <w:rsid w:val="00134D22"/>
    <w:rsid w:val="00144FBE"/>
    <w:rsid w:val="00147233"/>
    <w:rsid w:val="00152EB6"/>
    <w:rsid w:val="00153623"/>
    <w:rsid w:val="00156AE4"/>
    <w:rsid w:val="00156DF9"/>
    <w:rsid w:val="00165DE1"/>
    <w:rsid w:val="00173E21"/>
    <w:rsid w:val="0017709F"/>
    <w:rsid w:val="00177A00"/>
    <w:rsid w:val="00181670"/>
    <w:rsid w:val="001832F9"/>
    <w:rsid w:val="00183E83"/>
    <w:rsid w:val="00187E40"/>
    <w:rsid w:val="00192CB8"/>
    <w:rsid w:val="001A3321"/>
    <w:rsid w:val="001A3EE7"/>
    <w:rsid w:val="001A629A"/>
    <w:rsid w:val="001B07E1"/>
    <w:rsid w:val="001B08D3"/>
    <w:rsid w:val="001B1B5F"/>
    <w:rsid w:val="001B38C7"/>
    <w:rsid w:val="001B51A7"/>
    <w:rsid w:val="001C3378"/>
    <w:rsid w:val="001C738C"/>
    <w:rsid w:val="001D45C4"/>
    <w:rsid w:val="001D4E55"/>
    <w:rsid w:val="001D5F1C"/>
    <w:rsid w:val="001E1175"/>
    <w:rsid w:val="001E1BF7"/>
    <w:rsid w:val="001E2038"/>
    <w:rsid w:val="001E5647"/>
    <w:rsid w:val="001E6786"/>
    <w:rsid w:val="001E7209"/>
    <w:rsid w:val="001F48F6"/>
    <w:rsid w:val="001F6516"/>
    <w:rsid w:val="001F65E0"/>
    <w:rsid w:val="001F7444"/>
    <w:rsid w:val="0020442C"/>
    <w:rsid w:val="0021003E"/>
    <w:rsid w:val="002175C1"/>
    <w:rsid w:val="00223B5A"/>
    <w:rsid w:val="002259AB"/>
    <w:rsid w:val="002264C1"/>
    <w:rsid w:val="00227E18"/>
    <w:rsid w:val="00230D67"/>
    <w:rsid w:val="00236B5F"/>
    <w:rsid w:val="00250D07"/>
    <w:rsid w:val="00256F35"/>
    <w:rsid w:val="0025745C"/>
    <w:rsid w:val="00260717"/>
    <w:rsid w:val="00263E60"/>
    <w:rsid w:val="0026442E"/>
    <w:rsid w:val="002678B9"/>
    <w:rsid w:val="00271031"/>
    <w:rsid w:val="002716F5"/>
    <w:rsid w:val="00282A73"/>
    <w:rsid w:val="00287A20"/>
    <w:rsid w:val="00293911"/>
    <w:rsid w:val="00294625"/>
    <w:rsid w:val="002950EB"/>
    <w:rsid w:val="00297100"/>
    <w:rsid w:val="002979F4"/>
    <w:rsid w:val="002A1AF1"/>
    <w:rsid w:val="002A27E0"/>
    <w:rsid w:val="002A2E13"/>
    <w:rsid w:val="002A4943"/>
    <w:rsid w:val="002A784D"/>
    <w:rsid w:val="002B235B"/>
    <w:rsid w:val="002B47CF"/>
    <w:rsid w:val="002B6C33"/>
    <w:rsid w:val="002C2584"/>
    <w:rsid w:val="002C4275"/>
    <w:rsid w:val="002C78A8"/>
    <w:rsid w:val="002D46A5"/>
    <w:rsid w:val="002E3140"/>
    <w:rsid w:val="002E5A54"/>
    <w:rsid w:val="002F3363"/>
    <w:rsid w:val="00303CB9"/>
    <w:rsid w:val="00303D9F"/>
    <w:rsid w:val="00306F6B"/>
    <w:rsid w:val="00314A27"/>
    <w:rsid w:val="003216AE"/>
    <w:rsid w:val="00321CC2"/>
    <w:rsid w:val="00336B39"/>
    <w:rsid w:val="00337623"/>
    <w:rsid w:val="00342443"/>
    <w:rsid w:val="003424CD"/>
    <w:rsid w:val="003425C4"/>
    <w:rsid w:val="00344B68"/>
    <w:rsid w:val="00346D13"/>
    <w:rsid w:val="003609BB"/>
    <w:rsid w:val="003621D9"/>
    <w:rsid w:val="00363815"/>
    <w:rsid w:val="00365C36"/>
    <w:rsid w:val="0036719B"/>
    <w:rsid w:val="0037244B"/>
    <w:rsid w:val="00380B6C"/>
    <w:rsid w:val="00381406"/>
    <w:rsid w:val="00381E17"/>
    <w:rsid w:val="00382D68"/>
    <w:rsid w:val="00382E38"/>
    <w:rsid w:val="003913CB"/>
    <w:rsid w:val="00392AD8"/>
    <w:rsid w:val="003934C1"/>
    <w:rsid w:val="003937D9"/>
    <w:rsid w:val="00394B6C"/>
    <w:rsid w:val="003A6655"/>
    <w:rsid w:val="003B0709"/>
    <w:rsid w:val="003B6396"/>
    <w:rsid w:val="003B6EC4"/>
    <w:rsid w:val="003C3403"/>
    <w:rsid w:val="003D11ED"/>
    <w:rsid w:val="003D464C"/>
    <w:rsid w:val="003D4B75"/>
    <w:rsid w:val="003D583A"/>
    <w:rsid w:val="003E0DD8"/>
    <w:rsid w:val="003E2FD9"/>
    <w:rsid w:val="003F038E"/>
    <w:rsid w:val="003F5D17"/>
    <w:rsid w:val="004019A0"/>
    <w:rsid w:val="00406088"/>
    <w:rsid w:val="00411D1C"/>
    <w:rsid w:val="004145F0"/>
    <w:rsid w:val="0042058A"/>
    <w:rsid w:val="00430E47"/>
    <w:rsid w:val="00435172"/>
    <w:rsid w:val="00441B10"/>
    <w:rsid w:val="00441F3F"/>
    <w:rsid w:val="0044428F"/>
    <w:rsid w:val="0044679C"/>
    <w:rsid w:val="0044731A"/>
    <w:rsid w:val="00447BBE"/>
    <w:rsid w:val="004504DA"/>
    <w:rsid w:val="0045156B"/>
    <w:rsid w:val="00452082"/>
    <w:rsid w:val="004525CB"/>
    <w:rsid w:val="0045304B"/>
    <w:rsid w:val="00463B39"/>
    <w:rsid w:val="00472DD6"/>
    <w:rsid w:val="00476397"/>
    <w:rsid w:val="004773CB"/>
    <w:rsid w:val="00481279"/>
    <w:rsid w:val="00482A19"/>
    <w:rsid w:val="00483006"/>
    <w:rsid w:val="004831E7"/>
    <w:rsid w:val="00487508"/>
    <w:rsid w:val="0049246D"/>
    <w:rsid w:val="0049395A"/>
    <w:rsid w:val="00495CC5"/>
    <w:rsid w:val="004A0F5B"/>
    <w:rsid w:val="004A3803"/>
    <w:rsid w:val="004B0C12"/>
    <w:rsid w:val="004B1A40"/>
    <w:rsid w:val="004B1AE5"/>
    <w:rsid w:val="004B28EA"/>
    <w:rsid w:val="004B51ED"/>
    <w:rsid w:val="004C0A74"/>
    <w:rsid w:val="004C1BB2"/>
    <w:rsid w:val="004C4EB1"/>
    <w:rsid w:val="004D4D57"/>
    <w:rsid w:val="004E2360"/>
    <w:rsid w:val="004E33A1"/>
    <w:rsid w:val="004E409D"/>
    <w:rsid w:val="004F2F91"/>
    <w:rsid w:val="004F6568"/>
    <w:rsid w:val="004F79D4"/>
    <w:rsid w:val="00505702"/>
    <w:rsid w:val="0051325D"/>
    <w:rsid w:val="00513A4C"/>
    <w:rsid w:val="00515AF1"/>
    <w:rsid w:val="00523A06"/>
    <w:rsid w:val="00523E32"/>
    <w:rsid w:val="00525B1E"/>
    <w:rsid w:val="005313C0"/>
    <w:rsid w:val="00533D84"/>
    <w:rsid w:val="00542235"/>
    <w:rsid w:val="0054505F"/>
    <w:rsid w:val="00554524"/>
    <w:rsid w:val="00555456"/>
    <w:rsid w:val="00556AE6"/>
    <w:rsid w:val="00560711"/>
    <w:rsid w:val="005611A6"/>
    <w:rsid w:val="00561D08"/>
    <w:rsid w:val="00565E8F"/>
    <w:rsid w:val="00581644"/>
    <w:rsid w:val="005832B7"/>
    <w:rsid w:val="005838FC"/>
    <w:rsid w:val="0058557E"/>
    <w:rsid w:val="00585F08"/>
    <w:rsid w:val="00592351"/>
    <w:rsid w:val="005A4623"/>
    <w:rsid w:val="005A6DD6"/>
    <w:rsid w:val="005C13B5"/>
    <w:rsid w:val="005C2230"/>
    <w:rsid w:val="005C226A"/>
    <w:rsid w:val="005C6713"/>
    <w:rsid w:val="005C7035"/>
    <w:rsid w:val="005C74C9"/>
    <w:rsid w:val="005D4C63"/>
    <w:rsid w:val="005D7387"/>
    <w:rsid w:val="005E7A55"/>
    <w:rsid w:val="005F2B27"/>
    <w:rsid w:val="005F60EF"/>
    <w:rsid w:val="005F705D"/>
    <w:rsid w:val="006050FB"/>
    <w:rsid w:val="0060524C"/>
    <w:rsid w:val="00612983"/>
    <w:rsid w:val="00615FFC"/>
    <w:rsid w:val="00634C08"/>
    <w:rsid w:val="006442DB"/>
    <w:rsid w:val="00646DA8"/>
    <w:rsid w:val="0065264C"/>
    <w:rsid w:val="0065741A"/>
    <w:rsid w:val="0065795E"/>
    <w:rsid w:val="00664F3C"/>
    <w:rsid w:val="0066605D"/>
    <w:rsid w:val="00670708"/>
    <w:rsid w:val="006710C5"/>
    <w:rsid w:val="00673681"/>
    <w:rsid w:val="006819F1"/>
    <w:rsid w:val="00685171"/>
    <w:rsid w:val="00695500"/>
    <w:rsid w:val="00697E76"/>
    <w:rsid w:val="006B40E2"/>
    <w:rsid w:val="006B5DF5"/>
    <w:rsid w:val="006C309A"/>
    <w:rsid w:val="006C321C"/>
    <w:rsid w:val="006C35AE"/>
    <w:rsid w:val="006D3589"/>
    <w:rsid w:val="006E154D"/>
    <w:rsid w:val="006E1D22"/>
    <w:rsid w:val="006E3BAE"/>
    <w:rsid w:val="006F35C8"/>
    <w:rsid w:val="00704789"/>
    <w:rsid w:val="00706CA8"/>
    <w:rsid w:val="00714814"/>
    <w:rsid w:val="007226FE"/>
    <w:rsid w:val="0072324B"/>
    <w:rsid w:val="0072578F"/>
    <w:rsid w:val="00730ACE"/>
    <w:rsid w:val="00736256"/>
    <w:rsid w:val="0074437B"/>
    <w:rsid w:val="00744418"/>
    <w:rsid w:val="00762B23"/>
    <w:rsid w:val="007633D3"/>
    <w:rsid w:val="007641E4"/>
    <w:rsid w:val="00765498"/>
    <w:rsid w:val="0076789E"/>
    <w:rsid w:val="00771B4A"/>
    <w:rsid w:val="00775745"/>
    <w:rsid w:val="00790E7D"/>
    <w:rsid w:val="007974C5"/>
    <w:rsid w:val="007A0657"/>
    <w:rsid w:val="007A0819"/>
    <w:rsid w:val="007A0EC7"/>
    <w:rsid w:val="007A12D0"/>
    <w:rsid w:val="007A130B"/>
    <w:rsid w:val="007A3B87"/>
    <w:rsid w:val="007A5D64"/>
    <w:rsid w:val="007B019C"/>
    <w:rsid w:val="007C6B0E"/>
    <w:rsid w:val="007C7AB8"/>
    <w:rsid w:val="007D16DF"/>
    <w:rsid w:val="007D1A2F"/>
    <w:rsid w:val="007D1F11"/>
    <w:rsid w:val="007D5C29"/>
    <w:rsid w:val="007E314D"/>
    <w:rsid w:val="007E39F4"/>
    <w:rsid w:val="007E67F6"/>
    <w:rsid w:val="007F1857"/>
    <w:rsid w:val="007F2534"/>
    <w:rsid w:val="007F54C0"/>
    <w:rsid w:val="007F77BA"/>
    <w:rsid w:val="008004B5"/>
    <w:rsid w:val="00800D88"/>
    <w:rsid w:val="00803B6E"/>
    <w:rsid w:val="00805F4D"/>
    <w:rsid w:val="00810E5A"/>
    <w:rsid w:val="00813736"/>
    <w:rsid w:val="00817153"/>
    <w:rsid w:val="008234A2"/>
    <w:rsid w:val="00823C00"/>
    <w:rsid w:val="008277DD"/>
    <w:rsid w:val="008314EA"/>
    <w:rsid w:val="00835116"/>
    <w:rsid w:val="0083774D"/>
    <w:rsid w:val="00840731"/>
    <w:rsid w:val="00850BF2"/>
    <w:rsid w:val="00854713"/>
    <w:rsid w:val="00857A1E"/>
    <w:rsid w:val="0086244D"/>
    <w:rsid w:val="008645D4"/>
    <w:rsid w:val="00867FEF"/>
    <w:rsid w:val="00877359"/>
    <w:rsid w:val="008805E1"/>
    <w:rsid w:val="00886648"/>
    <w:rsid w:val="00891748"/>
    <w:rsid w:val="00897B52"/>
    <w:rsid w:val="008A0D30"/>
    <w:rsid w:val="008A1286"/>
    <w:rsid w:val="008A18C7"/>
    <w:rsid w:val="008B2E7F"/>
    <w:rsid w:val="008C1AF2"/>
    <w:rsid w:val="008C3399"/>
    <w:rsid w:val="008C51D1"/>
    <w:rsid w:val="008E1278"/>
    <w:rsid w:val="008E14FB"/>
    <w:rsid w:val="008E7311"/>
    <w:rsid w:val="0090003C"/>
    <w:rsid w:val="0090337D"/>
    <w:rsid w:val="009035C4"/>
    <w:rsid w:val="0090536C"/>
    <w:rsid w:val="00905A22"/>
    <w:rsid w:val="00910E26"/>
    <w:rsid w:val="00911F1D"/>
    <w:rsid w:val="009136F0"/>
    <w:rsid w:val="00916EE9"/>
    <w:rsid w:val="00922CA5"/>
    <w:rsid w:val="009233B5"/>
    <w:rsid w:val="00925BC3"/>
    <w:rsid w:val="0092644C"/>
    <w:rsid w:val="009307BE"/>
    <w:rsid w:val="00931DA6"/>
    <w:rsid w:val="0093405D"/>
    <w:rsid w:val="00934DE6"/>
    <w:rsid w:val="00935699"/>
    <w:rsid w:val="00936DBD"/>
    <w:rsid w:val="00952A8B"/>
    <w:rsid w:val="009544DE"/>
    <w:rsid w:val="00956076"/>
    <w:rsid w:val="00961958"/>
    <w:rsid w:val="00965536"/>
    <w:rsid w:val="0096564B"/>
    <w:rsid w:val="00965C77"/>
    <w:rsid w:val="009704CE"/>
    <w:rsid w:val="009725B4"/>
    <w:rsid w:val="009802AD"/>
    <w:rsid w:val="009812CA"/>
    <w:rsid w:val="00994052"/>
    <w:rsid w:val="009A0D7C"/>
    <w:rsid w:val="009A1738"/>
    <w:rsid w:val="009A5582"/>
    <w:rsid w:val="009A5E6C"/>
    <w:rsid w:val="009B0017"/>
    <w:rsid w:val="009B1DD8"/>
    <w:rsid w:val="009C4199"/>
    <w:rsid w:val="009D126C"/>
    <w:rsid w:val="009D3475"/>
    <w:rsid w:val="009E1637"/>
    <w:rsid w:val="009E3677"/>
    <w:rsid w:val="009E3AF9"/>
    <w:rsid w:val="009F546D"/>
    <w:rsid w:val="00A00686"/>
    <w:rsid w:val="00A039C3"/>
    <w:rsid w:val="00A03A0C"/>
    <w:rsid w:val="00A046BD"/>
    <w:rsid w:val="00A06B83"/>
    <w:rsid w:val="00A13FCF"/>
    <w:rsid w:val="00A1693F"/>
    <w:rsid w:val="00A2124F"/>
    <w:rsid w:val="00A23A60"/>
    <w:rsid w:val="00A250B2"/>
    <w:rsid w:val="00A273AD"/>
    <w:rsid w:val="00A3086A"/>
    <w:rsid w:val="00A3179F"/>
    <w:rsid w:val="00A33965"/>
    <w:rsid w:val="00A342B1"/>
    <w:rsid w:val="00A42196"/>
    <w:rsid w:val="00A44A48"/>
    <w:rsid w:val="00A46418"/>
    <w:rsid w:val="00A62A2B"/>
    <w:rsid w:val="00A7267D"/>
    <w:rsid w:val="00A73B4B"/>
    <w:rsid w:val="00A777D7"/>
    <w:rsid w:val="00A90B1C"/>
    <w:rsid w:val="00A90D95"/>
    <w:rsid w:val="00A935B2"/>
    <w:rsid w:val="00AA018C"/>
    <w:rsid w:val="00AA4D8F"/>
    <w:rsid w:val="00AA5D37"/>
    <w:rsid w:val="00AA6C35"/>
    <w:rsid w:val="00AB4EFE"/>
    <w:rsid w:val="00AB568F"/>
    <w:rsid w:val="00AB6256"/>
    <w:rsid w:val="00AC42D2"/>
    <w:rsid w:val="00AC6349"/>
    <w:rsid w:val="00AC677A"/>
    <w:rsid w:val="00AD3D10"/>
    <w:rsid w:val="00AD7955"/>
    <w:rsid w:val="00AE04B7"/>
    <w:rsid w:val="00AE05AC"/>
    <w:rsid w:val="00AE067F"/>
    <w:rsid w:val="00AE7B53"/>
    <w:rsid w:val="00AF41AC"/>
    <w:rsid w:val="00AF72C8"/>
    <w:rsid w:val="00B00229"/>
    <w:rsid w:val="00B079C1"/>
    <w:rsid w:val="00B11388"/>
    <w:rsid w:val="00B12895"/>
    <w:rsid w:val="00B21BCD"/>
    <w:rsid w:val="00B21DDA"/>
    <w:rsid w:val="00B32DAE"/>
    <w:rsid w:val="00B35F3C"/>
    <w:rsid w:val="00B41FC8"/>
    <w:rsid w:val="00B44EBB"/>
    <w:rsid w:val="00B47AD5"/>
    <w:rsid w:val="00B514D6"/>
    <w:rsid w:val="00B70A5E"/>
    <w:rsid w:val="00B827EC"/>
    <w:rsid w:val="00B93473"/>
    <w:rsid w:val="00BA030A"/>
    <w:rsid w:val="00BA0B24"/>
    <w:rsid w:val="00BA1F85"/>
    <w:rsid w:val="00BA444D"/>
    <w:rsid w:val="00BA7A3D"/>
    <w:rsid w:val="00BB02A2"/>
    <w:rsid w:val="00BB32D4"/>
    <w:rsid w:val="00BB39E9"/>
    <w:rsid w:val="00BC616E"/>
    <w:rsid w:val="00BD045E"/>
    <w:rsid w:val="00BD12F3"/>
    <w:rsid w:val="00BD43FE"/>
    <w:rsid w:val="00BE1653"/>
    <w:rsid w:val="00BE32CB"/>
    <w:rsid w:val="00BE5F96"/>
    <w:rsid w:val="00BF44A2"/>
    <w:rsid w:val="00C034EC"/>
    <w:rsid w:val="00C13D25"/>
    <w:rsid w:val="00C1471A"/>
    <w:rsid w:val="00C26561"/>
    <w:rsid w:val="00C270E8"/>
    <w:rsid w:val="00C279D5"/>
    <w:rsid w:val="00C30EF7"/>
    <w:rsid w:val="00C32052"/>
    <w:rsid w:val="00C345FB"/>
    <w:rsid w:val="00C348B3"/>
    <w:rsid w:val="00C35EAC"/>
    <w:rsid w:val="00C375C9"/>
    <w:rsid w:val="00C43854"/>
    <w:rsid w:val="00C46D76"/>
    <w:rsid w:val="00C557A6"/>
    <w:rsid w:val="00C561BB"/>
    <w:rsid w:val="00C626C5"/>
    <w:rsid w:val="00C64569"/>
    <w:rsid w:val="00C65BC5"/>
    <w:rsid w:val="00C65C72"/>
    <w:rsid w:val="00C674E3"/>
    <w:rsid w:val="00C703D7"/>
    <w:rsid w:val="00C715DC"/>
    <w:rsid w:val="00C71E6A"/>
    <w:rsid w:val="00C72567"/>
    <w:rsid w:val="00C82507"/>
    <w:rsid w:val="00C923A9"/>
    <w:rsid w:val="00C95856"/>
    <w:rsid w:val="00CA1B74"/>
    <w:rsid w:val="00CB0275"/>
    <w:rsid w:val="00CB054A"/>
    <w:rsid w:val="00CB446B"/>
    <w:rsid w:val="00CB4F6E"/>
    <w:rsid w:val="00CB72EF"/>
    <w:rsid w:val="00CC7035"/>
    <w:rsid w:val="00CD1067"/>
    <w:rsid w:val="00CE13DE"/>
    <w:rsid w:val="00CE4864"/>
    <w:rsid w:val="00CE4FE3"/>
    <w:rsid w:val="00CF1C0D"/>
    <w:rsid w:val="00CF5E97"/>
    <w:rsid w:val="00CF69D0"/>
    <w:rsid w:val="00D046FB"/>
    <w:rsid w:val="00D202CF"/>
    <w:rsid w:val="00D23C36"/>
    <w:rsid w:val="00D259E0"/>
    <w:rsid w:val="00D33750"/>
    <w:rsid w:val="00D3664A"/>
    <w:rsid w:val="00D37887"/>
    <w:rsid w:val="00D43960"/>
    <w:rsid w:val="00D46974"/>
    <w:rsid w:val="00D5108D"/>
    <w:rsid w:val="00D53C0A"/>
    <w:rsid w:val="00D62660"/>
    <w:rsid w:val="00D64A37"/>
    <w:rsid w:val="00D64FA6"/>
    <w:rsid w:val="00D677D8"/>
    <w:rsid w:val="00D72640"/>
    <w:rsid w:val="00D73454"/>
    <w:rsid w:val="00D75553"/>
    <w:rsid w:val="00D80300"/>
    <w:rsid w:val="00D8469D"/>
    <w:rsid w:val="00D858F8"/>
    <w:rsid w:val="00D87E3B"/>
    <w:rsid w:val="00D94181"/>
    <w:rsid w:val="00D94226"/>
    <w:rsid w:val="00D96F46"/>
    <w:rsid w:val="00DA6942"/>
    <w:rsid w:val="00DB6E72"/>
    <w:rsid w:val="00DC3117"/>
    <w:rsid w:val="00DC31A3"/>
    <w:rsid w:val="00DC4405"/>
    <w:rsid w:val="00DC776D"/>
    <w:rsid w:val="00DD33F6"/>
    <w:rsid w:val="00DD5A91"/>
    <w:rsid w:val="00DD633D"/>
    <w:rsid w:val="00DF16CA"/>
    <w:rsid w:val="00DF1C2F"/>
    <w:rsid w:val="00DF387E"/>
    <w:rsid w:val="00DF621C"/>
    <w:rsid w:val="00DF7F18"/>
    <w:rsid w:val="00E01DAA"/>
    <w:rsid w:val="00E02122"/>
    <w:rsid w:val="00E02A58"/>
    <w:rsid w:val="00E031AE"/>
    <w:rsid w:val="00E042BC"/>
    <w:rsid w:val="00E05B06"/>
    <w:rsid w:val="00E05D61"/>
    <w:rsid w:val="00E0753C"/>
    <w:rsid w:val="00E077A2"/>
    <w:rsid w:val="00E1002C"/>
    <w:rsid w:val="00E1379A"/>
    <w:rsid w:val="00E2192B"/>
    <w:rsid w:val="00E23F3B"/>
    <w:rsid w:val="00E338BB"/>
    <w:rsid w:val="00E4190C"/>
    <w:rsid w:val="00E42AF1"/>
    <w:rsid w:val="00E42C77"/>
    <w:rsid w:val="00E44092"/>
    <w:rsid w:val="00E4598C"/>
    <w:rsid w:val="00E50680"/>
    <w:rsid w:val="00E51D2D"/>
    <w:rsid w:val="00E52A62"/>
    <w:rsid w:val="00E65185"/>
    <w:rsid w:val="00E653D1"/>
    <w:rsid w:val="00E669A0"/>
    <w:rsid w:val="00E71A3B"/>
    <w:rsid w:val="00E73B93"/>
    <w:rsid w:val="00E8642C"/>
    <w:rsid w:val="00E912D0"/>
    <w:rsid w:val="00E970F9"/>
    <w:rsid w:val="00EA6DEA"/>
    <w:rsid w:val="00EB6B92"/>
    <w:rsid w:val="00EC43FB"/>
    <w:rsid w:val="00EC5023"/>
    <w:rsid w:val="00EC7D76"/>
    <w:rsid w:val="00ED6EA0"/>
    <w:rsid w:val="00EE0BCE"/>
    <w:rsid w:val="00EE2101"/>
    <w:rsid w:val="00EE400B"/>
    <w:rsid w:val="00EE58CC"/>
    <w:rsid w:val="00EE7C73"/>
    <w:rsid w:val="00EF63C6"/>
    <w:rsid w:val="00F020E5"/>
    <w:rsid w:val="00F056DD"/>
    <w:rsid w:val="00F06080"/>
    <w:rsid w:val="00F06CBF"/>
    <w:rsid w:val="00F143E3"/>
    <w:rsid w:val="00F1775F"/>
    <w:rsid w:val="00F21832"/>
    <w:rsid w:val="00F2520F"/>
    <w:rsid w:val="00F30736"/>
    <w:rsid w:val="00F36E95"/>
    <w:rsid w:val="00F45943"/>
    <w:rsid w:val="00F45A04"/>
    <w:rsid w:val="00F536F4"/>
    <w:rsid w:val="00F53D88"/>
    <w:rsid w:val="00F54F31"/>
    <w:rsid w:val="00F57955"/>
    <w:rsid w:val="00F61EAE"/>
    <w:rsid w:val="00F62846"/>
    <w:rsid w:val="00F63CBE"/>
    <w:rsid w:val="00F659DD"/>
    <w:rsid w:val="00F65B93"/>
    <w:rsid w:val="00F71315"/>
    <w:rsid w:val="00F75CA1"/>
    <w:rsid w:val="00F776A6"/>
    <w:rsid w:val="00F82D21"/>
    <w:rsid w:val="00F8387F"/>
    <w:rsid w:val="00F94497"/>
    <w:rsid w:val="00FA1222"/>
    <w:rsid w:val="00FA59D5"/>
    <w:rsid w:val="00FA7C39"/>
    <w:rsid w:val="00FC192F"/>
    <w:rsid w:val="00FC2078"/>
    <w:rsid w:val="00FC55F9"/>
    <w:rsid w:val="00FC59A8"/>
    <w:rsid w:val="00FD0871"/>
    <w:rsid w:val="00FD165B"/>
    <w:rsid w:val="00FD1FCD"/>
    <w:rsid w:val="00FE08E3"/>
    <w:rsid w:val="00FE4886"/>
    <w:rsid w:val="00FE7A82"/>
    <w:rsid w:val="00FF059E"/>
    <w:rsid w:val="00FF0DE6"/>
    <w:rsid w:val="00FF62DB"/>
    <w:rsid w:val="00FF62EA"/>
    <w:rsid w:val="00FF75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958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77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7A2"/>
    <w:rPr>
      <w:rFonts w:ascii="Segoe UI" w:hAnsi="Segoe UI" w:cs="Segoe UI"/>
      <w:sz w:val="18"/>
      <w:szCs w:val="18"/>
    </w:rPr>
  </w:style>
  <w:style w:type="character" w:styleId="CommentReference">
    <w:name w:val="annotation reference"/>
    <w:basedOn w:val="DefaultParagraphFont"/>
    <w:uiPriority w:val="99"/>
    <w:semiHidden/>
    <w:unhideWhenUsed/>
    <w:rsid w:val="00E077A2"/>
    <w:rPr>
      <w:sz w:val="16"/>
      <w:szCs w:val="16"/>
    </w:rPr>
  </w:style>
  <w:style w:type="paragraph" w:styleId="CommentText">
    <w:name w:val="annotation text"/>
    <w:basedOn w:val="Normal"/>
    <w:link w:val="CommentTextChar"/>
    <w:uiPriority w:val="99"/>
    <w:semiHidden/>
    <w:unhideWhenUsed/>
    <w:rsid w:val="00E077A2"/>
    <w:pPr>
      <w:spacing w:line="240" w:lineRule="auto"/>
    </w:pPr>
    <w:rPr>
      <w:sz w:val="20"/>
      <w:szCs w:val="20"/>
    </w:rPr>
  </w:style>
  <w:style w:type="character" w:customStyle="1" w:styleId="CommentTextChar">
    <w:name w:val="Comment Text Char"/>
    <w:basedOn w:val="DefaultParagraphFont"/>
    <w:link w:val="CommentText"/>
    <w:uiPriority w:val="99"/>
    <w:semiHidden/>
    <w:rsid w:val="00E077A2"/>
    <w:rPr>
      <w:sz w:val="20"/>
      <w:szCs w:val="20"/>
    </w:rPr>
  </w:style>
  <w:style w:type="paragraph" w:styleId="CommentSubject">
    <w:name w:val="annotation subject"/>
    <w:basedOn w:val="CommentText"/>
    <w:next w:val="CommentText"/>
    <w:link w:val="CommentSubjectChar"/>
    <w:uiPriority w:val="99"/>
    <w:semiHidden/>
    <w:unhideWhenUsed/>
    <w:rsid w:val="00E077A2"/>
    <w:rPr>
      <w:b/>
      <w:bCs/>
    </w:rPr>
  </w:style>
  <w:style w:type="character" w:customStyle="1" w:styleId="CommentSubjectChar">
    <w:name w:val="Comment Subject Char"/>
    <w:basedOn w:val="CommentTextChar"/>
    <w:link w:val="CommentSubject"/>
    <w:uiPriority w:val="99"/>
    <w:semiHidden/>
    <w:rsid w:val="00E077A2"/>
    <w:rPr>
      <w:b/>
      <w:bCs/>
      <w:sz w:val="20"/>
      <w:szCs w:val="20"/>
    </w:rPr>
  </w:style>
  <w:style w:type="character" w:styleId="Hyperlink">
    <w:name w:val="Hyperlink"/>
    <w:basedOn w:val="DefaultParagraphFont"/>
    <w:uiPriority w:val="99"/>
    <w:unhideWhenUsed/>
    <w:rsid w:val="00E077A2"/>
    <w:rPr>
      <w:color w:val="0563C1" w:themeColor="hyperlink"/>
      <w:u w:val="single"/>
    </w:rPr>
  </w:style>
  <w:style w:type="character" w:customStyle="1" w:styleId="UnresolvedMention1">
    <w:name w:val="Unresolved Mention1"/>
    <w:basedOn w:val="DefaultParagraphFont"/>
    <w:uiPriority w:val="99"/>
    <w:semiHidden/>
    <w:unhideWhenUsed/>
    <w:rsid w:val="00E077A2"/>
    <w:rPr>
      <w:color w:val="605E5C"/>
      <w:shd w:val="clear" w:color="auto" w:fill="E1DFDD"/>
    </w:rPr>
  </w:style>
  <w:style w:type="paragraph" w:styleId="ListParagraph">
    <w:name w:val="List Paragraph"/>
    <w:basedOn w:val="Normal"/>
    <w:uiPriority w:val="34"/>
    <w:qFormat/>
    <w:rsid w:val="00223B5A"/>
    <w:pPr>
      <w:ind w:left="720"/>
      <w:contextualSpacing/>
    </w:pPr>
  </w:style>
  <w:style w:type="paragraph" w:customStyle="1" w:styleId="TEXT">
    <w:name w:val="TEXT"/>
    <w:basedOn w:val="Normal"/>
    <w:qFormat/>
    <w:rsid w:val="00DD5A91"/>
    <w:pPr>
      <w:jc w:val="both"/>
    </w:pPr>
  </w:style>
  <w:style w:type="paragraph" w:styleId="NormalWeb">
    <w:name w:val="Normal (Web)"/>
    <w:basedOn w:val="Normal"/>
    <w:uiPriority w:val="99"/>
    <w:unhideWhenUsed/>
    <w:rsid w:val="0093405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93405D"/>
    <w:rPr>
      <w:i/>
      <w:iCs/>
    </w:rPr>
  </w:style>
  <w:style w:type="paragraph" w:customStyle="1" w:styleId="paragraph">
    <w:name w:val="paragraph"/>
    <w:basedOn w:val="Normal"/>
    <w:rsid w:val="00905A22"/>
    <w:pPr>
      <w:spacing w:after="80" w:line="240" w:lineRule="auto"/>
    </w:pPr>
    <w:rPr>
      <w:rFonts w:ascii="Times New Roman" w:eastAsia="Times New Roman" w:hAnsi="Times New Roman" w:cs="Times New Roman"/>
      <w:sz w:val="24"/>
      <w:szCs w:val="24"/>
      <w:lang w:eastAsia="en-CA"/>
    </w:rPr>
  </w:style>
  <w:style w:type="paragraph" w:styleId="NoSpacing">
    <w:name w:val="No Spacing"/>
    <w:uiPriority w:val="1"/>
    <w:qFormat/>
    <w:rsid w:val="00230D67"/>
    <w:pPr>
      <w:spacing w:after="0" w:line="240" w:lineRule="auto"/>
    </w:pPr>
  </w:style>
  <w:style w:type="character" w:customStyle="1" w:styleId="UnresolvedMention">
    <w:name w:val="Unresolved Mention"/>
    <w:basedOn w:val="DefaultParagraphFont"/>
    <w:uiPriority w:val="99"/>
    <w:semiHidden/>
    <w:unhideWhenUsed/>
    <w:rsid w:val="007C7AB8"/>
    <w:rPr>
      <w:color w:val="605E5C"/>
      <w:shd w:val="clear" w:color="auto" w:fill="E1DFDD"/>
    </w:rPr>
  </w:style>
  <w:style w:type="paragraph" w:styleId="Revision">
    <w:name w:val="Revision"/>
    <w:hidden/>
    <w:uiPriority w:val="99"/>
    <w:semiHidden/>
    <w:rsid w:val="00DD33F6"/>
    <w:pPr>
      <w:spacing w:after="0" w:line="240" w:lineRule="auto"/>
    </w:pPr>
  </w:style>
  <w:style w:type="character" w:styleId="Strong">
    <w:name w:val="Strong"/>
    <w:basedOn w:val="DefaultParagraphFont"/>
    <w:uiPriority w:val="22"/>
    <w:qFormat/>
    <w:rsid w:val="00406088"/>
    <w:rPr>
      <w:b/>
      <w:bCs/>
    </w:rPr>
  </w:style>
  <w:style w:type="character" w:customStyle="1" w:styleId="apple-converted-space">
    <w:name w:val="apple-converted-space"/>
    <w:basedOn w:val="DefaultParagraphFont"/>
    <w:rsid w:val="00406088"/>
  </w:style>
  <w:style w:type="paragraph" w:styleId="Caption">
    <w:name w:val="caption"/>
    <w:basedOn w:val="Normal"/>
    <w:next w:val="Normal"/>
    <w:uiPriority w:val="35"/>
    <w:unhideWhenUsed/>
    <w:qFormat/>
    <w:rsid w:val="003937D9"/>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1F6516"/>
    <w:rPr>
      <w:color w:val="954F72" w:themeColor="followedHyperlink"/>
      <w:u w:val="single"/>
    </w:rPr>
  </w:style>
  <w:style w:type="paragraph" w:styleId="Footer">
    <w:name w:val="footer"/>
    <w:basedOn w:val="Normal"/>
    <w:link w:val="FooterChar"/>
    <w:uiPriority w:val="99"/>
    <w:unhideWhenUsed/>
    <w:rsid w:val="001B08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8D3"/>
  </w:style>
  <w:style w:type="character" w:styleId="PageNumber">
    <w:name w:val="page number"/>
    <w:basedOn w:val="DefaultParagraphFont"/>
    <w:uiPriority w:val="99"/>
    <w:semiHidden/>
    <w:unhideWhenUsed/>
    <w:rsid w:val="001B08D3"/>
  </w:style>
  <w:style w:type="paragraph" w:styleId="Header">
    <w:name w:val="header"/>
    <w:basedOn w:val="Normal"/>
    <w:link w:val="HeaderChar"/>
    <w:uiPriority w:val="99"/>
    <w:unhideWhenUsed/>
    <w:rsid w:val="009A55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582"/>
  </w:style>
  <w:style w:type="paragraph" w:customStyle="1" w:styleId="DocsID">
    <w:name w:val="DocsID"/>
    <w:basedOn w:val="Normal"/>
    <w:rsid w:val="002A1AF1"/>
    <w:pPr>
      <w:spacing w:before="20" w:after="0" w:line="240" w:lineRule="auto"/>
    </w:pPr>
    <w:rPr>
      <w:rFonts w:ascii="Times New Roman" w:eastAsia="Times New Roman" w:hAnsi="Times New Roman" w:cs="Times New Roman"/>
      <w:color w:val="000080"/>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77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7A2"/>
    <w:rPr>
      <w:rFonts w:ascii="Segoe UI" w:hAnsi="Segoe UI" w:cs="Segoe UI"/>
      <w:sz w:val="18"/>
      <w:szCs w:val="18"/>
    </w:rPr>
  </w:style>
  <w:style w:type="character" w:styleId="CommentReference">
    <w:name w:val="annotation reference"/>
    <w:basedOn w:val="DefaultParagraphFont"/>
    <w:uiPriority w:val="99"/>
    <w:semiHidden/>
    <w:unhideWhenUsed/>
    <w:rsid w:val="00E077A2"/>
    <w:rPr>
      <w:sz w:val="16"/>
      <w:szCs w:val="16"/>
    </w:rPr>
  </w:style>
  <w:style w:type="paragraph" w:styleId="CommentText">
    <w:name w:val="annotation text"/>
    <w:basedOn w:val="Normal"/>
    <w:link w:val="CommentTextChar"/>
    <w:uiPriority w:val="99"/>
    <w:semiHidden/>
    <w:unhideWhenUsed/>
    <w:rsid w:val="00E077A2"/>
    <w:pPr>
      <w:spacing w:line="240" w:lineRule="auto"/>
    </w:pPr>
    <w:rPr>
      <w:sz w:val="20"/>
      <w:szCs w:val="20"/>
    </w:rPr>
  </w:style>
  <w:style w:type="character" w:customStyle="1" w:styleId="CommentTextChar">
    <w:name w:val="Comment Text Char"/>
    <w:basedOn w:val="DefaultParagraphFont"/>
    <w:link w:val="CommentText"/>
    <w:uiPriority w:val="99"/>
    <w:semiHidden/>
    <w:rsid w:val="00E077A2"/>
    <w:rPr>
      <w:sz w:val="20"/>
      <w:szCs w:val="20"/>
    </w:rPr>
  </w:style>
  <w:style w:type="paragraph" w:styleId="CommentSubject">
    <w:name w:val="annotation subject"/>
    <w:basedOn w:val="CommentText"/>
    <w:next w:val="CommentText"/>
    <w:link w:val="CommentSubjectChar"/>
    <w:uiPriority w:val="99"/>
    <w:semiHidden/>
    <w:unhideWhenUsed/>
    <w:rsid w:val="00E077A2"/>
    <w:rPr>
      <w:b/>
      <w:bCs/>
    </w:rPr>
  </w:style>
  <w:style w:type="character" w:customStyle="1" w:styleId="CommentSubjectChar">
    <w:name w:val="Comment Subject Char"/>
    <w:basedOn w:val="CommentTextChar"/>
    <w:link w:val="CommentSubject"/>
    <w:uiPriority w:val="99"/>
    <w:semiHidden/>
    <w:rsid w:val="00E077A2"/>
    <w:rPr>
      <w:b/>
      <w:bCs/>
      <w:sz w:val="20"/>
      <w:szCs w:val="20"/>
    </w:rPr>
  </w:style>
  <w:style w:type="character" w:styleId="Hyperlink">
    <w:name w:val="Hyperlink"/>
    <w:basedOn w:val="DefaultParagraphFont"/>
    <w:uiPriority w:val="99"/>
    <w:unhideWhenUsed/>
    <w:rsid w:val="00E077A2"/>
    <w:rPr>
      <w:color w:val="0563C1" w:themeColor="hyperlink"/>
      <w:u w:val="single"/>
    </w:rPr>
  </w:style>
  <w:style w:type="character" w:customStyle="1" w:styleId="UnresolvedMention1">
    <w:name w:val="Unresolved Mention1"/>
    <w:basedOn w:val="DefaultParagraphFont"/>
    <w:uiPriority w:val="99"/>
    <w:semiHidden/>
    <w:unhideWhenUsed/>
    <w:rsid w:val="00E077A2"/>
    <w:rPr>
      <w:color w:val="605E5C"/>
      <w:shd w:val="clear" w:color="auto" w:fill="E1DFDD"/>
    </w:rPr>
  </w:style>
  <w:style w:type="paragraph" w:styleId="ListParagraph">
    <w:name w:val="List Paragraph"/>
    <w:basedOn w:val="Normal"/>
    <w:uiPriority w:val="34"/>
    <w:qFormat/>
    <w:rsid w:val="00223B5A"/>
    <w:pPr>
      <w:ind w:left="720"/>
      <w:contextualSpacing/>
    </w:pPr>
  </w:style>
  <w:style w:type="paragraph" w:customStyle="1" w:styleId="TEXT">
    <w:name w:val="TEXT"/>
    <w:basedOn w:val="Normal"/>
    <w:qFormat/>
    <w:rsid w:val="00DD5A91"/>
    <w:pPr>
      <w:jc w:val="both"/>
    </w:pPr>
  </w:style>
  <w:style w:type="paragraph" w:styleId="NormalWeb">
    <w:name w:val="Normal (Web)"/>
    <w:basedOn w:val="Normal"/>
    <w:uiPriority w:val="99"/>
    <w:unhideWhenUsed/>
    <w:rsid w:val="0093405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93405D"/>
    <w:rPr>
      <w:i/>
      <w:iCs/>
    </w:rPr>
  </w:style>
  <w:style w:type="paragraph" w:customStyle="1" w:styleId="paragraph">
    <w:name w:val="paragraph"/>
    <w:basedOn w:val="Normal"/>
    <w:rsid w:val="00905A22"/>
    <w:pPr>
      <w:spacing w:after="80" w:line="240" w:lineRule="auto"/>
    </w:pPr>
    <w:rPr>
      <w:rFonts w:ascii="Times New Roman" w:eastAsia="Times New Roman" w:hAnsi="Times New Roman" w:cs="Times New Roman"/>
      <w:sz w:val="24"/>
      <w:szCs w:val="24"/>
      <w:lang w:eastAsia="en-CA"/>
    </w:rPr>
  </w:style>
  <w:style w:type="paragraph" w:styleId="NoSpacing">
    <w:name w:val="No Spacing"/>
    <w:uiPriority w:val="1"/>
    <w:qFormat/>
    <w:rsid w:val="00230D67"/>
    <w:pPr>
      <w:spacing w:after="0" w:line="240" w:lineRule="auto"/>
    </w:pPr>
  </w:style>
  <w:style w:type="character" w:customStyle="1" w:styleId="UnresolvedMention">
    <w:name w:val="Unresolved Mention"/>
    <w:basedOn w:val="DefaultParagraphFont"/>
    <w:uiPriority w:val="99"/>
    <w:semiHidden/>
    <w:unhideWhenUsed/>
    <w:rsid w:val="007C7AB8"/>
    <w:rPr>
      <w:color w:val="605E5C"/>
      <w:shd w:val="clear" w:color="auto" w:fill="E1DFDD"/>
    </w:rPr>
  </w:style>
  <w:style w:type="paragraph" w:styleId="Revision">
    <w:name w:val="Revision"/>
    <w:hidden/>
    <w:uiPriority w:val="99"/>
    <w:semiHidden/>
    <w:rsid w:val="00DD33F6"/>
    <w:pPr>
      <w:spacing w:after="0" w:line="240" w:lineRule="auto"/>
    </w:pPr>
  </w:style>
  <w:style w:type="character" w:styleId="Strong">
    <w:name w:val="Strong"/>
    <w:basedOn w:val="DefaultParagraphFont"/>
    <w:uiPriority w:val="22"/>
    <w:qFormat/>
    <w:rsid w:val="00406088"/>
    <w:rPr>
      <w:b/>
      <w:bCs/>
    </w:rPr>
  </w:style>
  <w:style w:type="character" w:customStyle="1" w:styleId="apple-converted-space">
    <w:name w:val="apple-converted-space"/>
    <w:basedOn w:val="DefaultParagraphFont"/>
    <w:rsid w:val="00406088"/>
  </w:style>
  <w:style w:type="paragraph" w:styleId="Caption">
    <w:name w:val="caption"/>
    <w:basedOn w:val="Normal"/>
    <w:next w:val="Normal"/>
    <w:uiPriority w:val="35"/>
    <w:unhideWhenUsed/>
    <w:qFormat/>
    <w:rsid w:val="003937D9"/>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1F6516"/>
    <w:rPr>
      <w:color w:val="954F72" w:themeColor="followedHyperlink"/>
      <w:u w:val="single"/>
    </w:rPr>
  </w:style>
  <w:style w:type="paragraph" w:styleId="Footer">
    <w:name w:val="footer"/>
    <w:basedOn w:val="Normal"/>
    <w:link w:val="FooterChar"/>
    <w:uiPriority w:val="99"/>
    <w:unhideWhenUsed/>
    <w:rsid w:val="001B08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8D3"/>
  </w:style>
  <w:style w:type="character" w:styleId="PageNumber">
    <w:name w:val="page number"/>
    <w:basedOn w:val="DefaultParagraphFont"/>
    <w:uiPriority w:val="99"/>
    <w:semiHidden/>
    <w:unhideWhenUsed/>
    <w:rsid w:val="001B08D3"/>
  </w:style>
  <w:style w:type="paragraph" w:styleId="Header">
    <w:name w:val="header"/>
    <w:basedOn w:val="Normal"/>
    <w:link w:val="HeaderChar"/>
    <w:uiPriority w:val="99"/>
    <w:unhideWhenUsed/>
    <w:rsid w:val="009A55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582"/>
  </w:style>
  <w:style w:type="paragraph" w:customStyle="1" w:styleId="DocsID">
    <w:name w:val="DocsID"/>
    <w:basedOn w:val="Normal"/>
    <w:rsid w:val="002A1AF1"/>
    <w:pPr>
      <w:spacing w:before="20" w:after="0" w:line="240" w:lineRule="auto"/>
    </w:pPr>
    <w:rPr>
      <w:rFonts w:ascii="Times New Roman" w:eastAsia="Times New Roman" w:hAnsi="Times New Roman" w:cs="Times New Roman"/>
      <w:color w:val="00008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10559">
      <w:bodyDiv w:val="1"/>
      <w:marLeft w:val="0"/>
      <w:marRight w:val="0"/>
      <w:marTop w:val="0"/>
      <w:marBottom w:val="0"/>
      <w:divBdr>
        <w:top w:val="none" w:sz="0" w:space="0" w:color="auto"/>
        <w:left w:val="none" w:sz="0" w:space="0" w:color="auto"/>
        <w:bottom w:val="none" w:sz="0" w:space="0" w:color="auto"/>
        <w:right w:val="none" w:sz="0" w:space="0" w:color="auto"/>
      </w:divBdr>
    </w:div>
    <w:div w:id="314840917">
      <w:bodyDiv w:val="1"/>
      <w:marLeft w:val="0"/>
      <w:marRight w:val="0"/>
      <w:marTop w:val="0"/>
      <w:marBottom w:val="0"/>
      <w:divBdr>
        <w:top w:val="none" w:sz="0" w:space="0" w:color="auto"/>
        <w:left w:val="none" w:sz="0" w:space="0" w:color="auto"/>
        <w:bottom w:val="none" w:sz="0" w:space="0" w:color="auto"/>
        <w:right w:val="none" w:sz="0" w:space="0" w:color="auto"/>
      </w:divBdr>
    </w:div>
    <w:div w:id="609893608">
      <w:bodyDiv w:val="1"/>
      <w:marLeft w:val="0"/>
      <w:marRight w:val="0"/>
      <w:marTop w:val="0"/>
      <w:marBottom w:val="0"/>
      <w:divBdr>
        <w:top w:val="none" w:sz="0" w:space="0" w:color="auto"/>
        <w:left w:val="none" w:sz="0" w:space="0" w:color="auto"/>
        <w:bottom w:val="none" w:sz="0" w:space="0" w:color="auto"/>
        <w:right w:val="none" w:sz="0" w:space="0" w:color="auto"/>
      </w:divBdr>
    </w:div>
    <w:div w:id="1139300542">
      <w:bodyDiv w:val="1"/>
      <w:marLeft w:val="0"/>
      <w:marRight w:val="0"/>
      <w:marTop w:val="0"/>
      <w:marBottom w:val="0"/>
      <w:divBdr>
        <w:top w:val="none" w:sz="0" w:space="0" w:color="auto"/>
        <w:left w:val="none" w:sz="0" w:space="0" w:color="auto"/>
        <w:bottom w:val="none" w:sz="0" w:space="0" w:color="auto"/>
        <w:right w:val="none" w:sz="0" w:space="0" w:color="auto"/>
      </w:divBdr>
    </w:div>
    <w:div w:id="131564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inkedin.com/company/romios-gold-resources-inc-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facebook.com/romiosgold"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RomiosGold" TargetMode="External"/><Relationship Id="rId5" Type="http://schemas.openxmlformats.org/officeDocument/2006/relationships/settings" Target="settings.xml"/><Relationship Id="rId15" Type="http://schemas.openxmlformats.org/officeDocument/2006/relationships/hyperlink" Target="mailto:sburega@romios.com" TargetMode="External"/><Relationship Id="rId23" Type="http://schemas.openxmlformats.org/officeDocument/2006/relationships/theme" Target="theme/theme1.xml"/><Relationship Id="rId10" Type="http://schemas.openxmlformats.org/officeDocument/2006/relationships/hyperlink" Target="http://www.romios.co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burega@romios.com" TargetMode="External"/><Relationship Id="rId22" Type="http://schemas.openxmlformats.org/officeDocument/2006/relationships/fontTable" Target="fontTable.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DEDF7-F7F3-441D-8689-CE8B1982B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Gardiner Roberts LLP</Company>
  <LinksUpToDate>false</LinksUpToDate>
  <CharactersWithSpaces>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Bentz-Sim</dc:creator>
  <cp:lastModifiedBy>Johnstone, Bill</cp:lastModifiedBy>
  <cp:revision>3</cp:revision>
  <cp:lastPrinted>2022-09-28T18:56:00Z</cp:lastPrinted>
  <dcterms:created xsi:type="dcterms:W3CDTF">2022-12-23T13:01:00Z</dcterms:created>
  <dcterms:modified xsi:type="dcterms:W3CDTF">2022-12-23T13:01:00Z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AutoUpdate">
    <vt:lpwstr>ALL</vt:lpwstr>
  </property>
  <property fmtid="{D5CDD505-2E9C-101B-9397-08002B2CF9AE}" pid="3" name="DocsID">
    <vt:lpwstr>S:\82\82167-Romios\Press Releases\20221223 FTUnits PP v2.docx</vt:lpwstr>
  </property>
</Properties>
</file>